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8" w:type="dxa"/>
        <w:tblLayout w:type="fixed"/>
        <w:tblCellMar>
          <w:left w:w="70" w:type="dxa"/>
          <w:right w:w="70" w:type="dxa"/>
        </w:tblCellMar>
        <w:tblLook w:val="01E0" w:firstRow="1" w:lastRow="1" w:firstColumn="1" w:lastColumn="1" w:noHBand="0" w:noVBand="0"/>
      </w:tblPr>
      <w:tblGrid>
        <w:gridCol w:w="146"/>
        <w:gridCol w:w="2727"/>
        <w:gridCol w:w="3354"/>
        <w:gridCol w:w="474"/>
        <w:gridCol w:w="2585"/>
        <w:gridCol w:w="641"/>
      </w:tblGrid>
      <w:tr w:rsidR="00A669E4" w:rsidTr="00A669E4">
        <w:trPr>
          <w:gridAfter w:val="1"/>
          <w:wAfter w:w="641" w:type="dxa"/>
        </w:trPr>
        <w:tc>
          <w:tcPr>
            <w:tcW w:w="6227" w:type="dxa"/>
            <w:gridSpan w:val="3"/>
          </w:tcPr>
          <w:p w:rsidR="00A669E4" w:rsidRDefault="00A669E4" w:rsidP="00085288">
            <w:pPr>
              <w:jc w:val="both"/>
              <w:rPr>
                <w:b/>
              </w:rPr>
            </w:pPr>
            <w:r w:rsidRPr="002D5859">
              <w:rPr>
                <w:b/>
              </w:rPr>
              <w:t>Hajdúszoboszlói Polgármesteri Hivatal</w:t>
            </w:r>
          </w:p>
          <w:p w:rsidR="00A669E4" w:rsidRPr="002D5859" w:rsidRDefault="00A669E4" w:rsidP="00085288">
            <w:pPr>
              <w:jc w:val="both"/>
              <w:rPr>
                <w:b/>
              </w:rPr>
            </w:pPr>
            <w:r>
              <w:rPr>
                <w:b/>
              </w:rPr>
              <w:t>Gazdasági és Városfejlesztési Főosztály</w:t>
            </w:r>
          </w:p>
          <w:p w:rsidR="00A669E4" w:rsidRPr="002D5859" w:rsidRDefault="00A669E4" w:rsidP="00085288">
            <w:pPr>
              <w:jc w:val="both"/>
              <w:rPr>
                <w:b/>
              </w:rPr>
            </w:pPr>
            <w:r w:rsidRPr="002D5859">
              <w:rPr>
                <w:b/>
              </w:rPr>
              <w:t xml:space="preserve">Városfejlesztési </w:t>
            </w:r>
            <w:r>
              <w:rPr>
                <w:b/>
              </w:rPr>
              <w:t>és Városüzemeltetési Osztály</w:t>
            </w:r>
          </w:p>
          <w:p w:rsidR="00A669E4" w:rsidRPr="002D5859" w:rsidRDefault="00A669E4" w:rsidP="00085288">
            <w:pPr>
              <w:jc w:val="both"/>
            </w:pPr>
            <w:r w:rsidRPr="002D5859">
              <w:t>4200 Hajdúszoboszló, Hősök tere 1.</w:t>
            </w:r>
          </w:p>
          <w:p w:rsidR="00A669E4" w:rsidRDefault="00EF0EF8" w:rsidP="00085288">
            <w:pPr>
              <w:jc w:val="both"/>
            </w:pPr>
            <w:r w:rsidRPr="00EF0EF8">
              <w:t>www.hajduszoboszlo.eu</w:t>
            </w:r>
            <w:bookmarkStart w:id="0" w:name="_GoBack"/>
            <w:bookmarkEnd w:id="0"/>
          </w:p>
          <w:p w:rsidR="00EF0EF8" w:rsidRPr="002D5859" w:rsidRDefault="00EF0EF8" w:rsidP="00085288">
            <w:pPr>
              <w:jc w:val="both"/>
              <w:rPr>
                <w:b/>
              </w:rPr>
            </w:pPr>
          </w:p>
        </w:tc>
        <w:tc>
          <w:tcPr>
            <w:tcW w:w="3059" w:type="dxa"/>
            <w:gridSpan w:val="2"/>
          </w:tcPr>
          <w:p w:rsidR="00A669E4" w:rsidRDefault="00A669E4" w:rsidP="00085288">
            <w:pPr>
              <w:rPr>
                <w:sz w:val="16"/>
              </w:rPr>
            </w:pPr>
          </w:p>
          <w:p w:rsidR="00A669E4" w:rsidRDefault="00A669E4" w:rsidP="00085288">
            <w:pPr>
              <w:jc w:val="center"/>
              <w:rPr>
                <w:sz w:val="16"/>
              </w:rPr>
            </w:pPr>
          </w:p>
          <w:p w:rsidR="00A669E4" w:rsidRPr="00EF0EF8" w:rsidRDefault="00EF0EF8" w:rsidP="00EF0EF8">
            <w:pPr>
              <w:jc w:val="center"/>
              <w:rPr>
                <w:b/>
              </w:rPr>
            </w:pPr>
            <w:r w:rsidRPr="00EF0EF8">
              <w:rPr>
                <w:b/>
              </w:rPr>
              <w:t>18.</w:t>
            </w:r>
          </w:p>
          <w:p w:rsidR="00A669E4" w:rsidRDefault="00A669E4" w:rsidP="00085288">
            <w:pPr>
              <w:jc w:val="center"/>
              <w:rPr>
                <w:sz w:val="16"/>
              </w:rPr>
            </w:pPr>
            <w:r>
              <w:rPr>
                <w:sz w:val="16"/>
              </w:rPr>
              <w:t>…………….…………………….....</w:t>
            </w:r>
          </w:p>
          <w:p w:rsidR="00A669E4" w:rsidRPr="00DE7F19" w:rsidRDefault="00A669E4" w:rsidP="00085288">
            <w:pPr>
              <w:jc w:val="center"/>
            </w:pPr>
            <w:r w:rsidRPr="00DE7F19">
              <w:t>sorszám</w:t>
            </w:r>
          </w:p>
        </w:tc>
      </w:tr>
      <w:tr w:rsidR="000F6FC9" w:rsidRPr="0033386B" w:rsidTr="002132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46" w:type="dxa"/>
          <w:cantSplit/>
        </w:trPr>
        <w:tc>
          <w:tcPr>
            <w:tcW w:w="2727" w:type="dxa"/>
            <w:vMerge w:val="restart"/>
            <w:tcBorders>
              <w:top w:val="single" w:sz="4" w:space="0" w:color="auto"/>
              <w:left w:val="single" w:sz="4" w:space="0" w:color="auto"/>
              <w:right w:val="single" w:sz="4" w:space="0" w:color="auto"/>
            </w:tcBorders>
            <w:hideMark/>
          </w:tcPr>
          <w:p w:rsidR="000F6FC9" w:rsidRPr="0033386B" w:rsidRDefault="000F6FC9" w:rsidP="000F6FC9">
            <w:pPr>
              <w:jc w:val="both"/>
            </w:pPr>
            <w:r w:rsidRPr="0033386B">
              <w:t>Ügyiratszám: HSZ</w:t>
            </w:r>
            <w:r w:rsidRPr="00790F64">
              <w:t>/</w:t>
            </w:r>
            <w:r w:rsidR="00790F64" w:rsidRPr="00790F64">
              <w:t>13661</w:t>
            </w:r>
            <w:r w:rsidRPr="00790F64">
              <w:t>/</w:t>
            </w:r>
            <w:r w:rsidRPr="00790F64">
              <w:rPr>
                <w:bCs/>
              </w:rPr>
              <w:t>2025</w:t>
            </w:r>
          </w:p>
          <w:p w:rsidR="000F6FC9" w:rsidRPr="0033386B" w:rsidRDefault="000F6FC9" w:rsidP="000F6FC9">
            <w:pPr>
              <w:jc w:val="both"/>
            </w:pPr>
          </w:p>
          <w:p w:rsidR="000F6FC9" w:rsidRPr="0033386B" w:rsidRDefault="000F6FC9" w:rsidP="000F6FC9">
            <w:pPr>
              <w:jc w:val="both"/>
            </w:pPr>
            <w:r w:rsidRPr="0033386B">
              <w:t>A 202</w:t>
            </w:r>
            <w:r>
              <w:t>5</w:t>
            </w:r>
            <w:r w:rsidRPr="0033386B">
              <w:t>.</w:t>
            </w:r>
            <w:r>
              <w:t xml:space="preserve"> </w:t>
            </w:r>
            <w:r w:rsidR="00D64D21">
              <w:t xml:space="preserve">május </w:t>
            </w:r>
            <w:r w:rsidRPr="0033386B">
              <w:t xml:space="preserve">hó </w:t>
            </w:r>
            <w:r w:rsidR="00653000">
              <w:t>1</w:t>
            </w:r>
            <w:r w:rsidR="00D64D21">
              <w:t>5</w:t>
            </w:r>
            <w:r>
              <w:t>.-</w:t>
            </w:r>
            <w:r w:rsidRPr="0033386B">
              <w:t>i</w:t>
            </w:r>
          </w:p>
          <w:p w:rsidR="000F6FC9" w:rsidRPr="0033386B" w:rsidRDefault="000F6FC9" w:rsidP="000F6FC9">
            <w:pPr>
              <w:jc w:val="both"/>
            </w:pPr>
            <w:r w:rsidRPr="0033386B">
              <w:t xml:space="preserve">képviselő-testületi </w:t>
            </w:r>
            <w:r>
              <w:t xml:space="preserve">nyílt </w:t>
            </w:r>
            <w:r w:rsidRPr="0033386B">
              <w:t>ülés</w:t>
            </w:r>
          </w:p>
          <w:p w:rsidR="000F6FC9" w:rsidRPr="0033386B" w:rsidRDefault="000F6FC9" w:rsidP="000F6FC9">
            <w:pPr>
              <w:jc w:val="both"/>
            </w:pPr>
            <w:r w:rsidRPr="0033386B">
              <w:t>jegyzőkönyvének melléklete</w:t>
            </w:r>
          </w:p>
        </w:tc>
        <w:tc>
          <w:tcPr>
            <w:tcW w:w="3828" w:type="dxa"/>
            <w:gridSpan w:val="2"/>
            <w:tcBorders>
              <w:top w:val="single" w:sz="4" w:space="0" w:color="auto"/>
              <w:left w:val="single" w:sz="4" w:space="0" w:color="auto"/>
              <w:bottom w:val="single" w:sz="4" w:space="0" w:color="auto"/>
              <w:right w:val="single" w:sz="4" w:space="0" w:color="auto"/>
            </w:tcBorders>
            <w:hideMark/>
          </w:tcPr>
          <w:p w:rsidR="000F6FC9" w:rsidRPr="0033386B" w:rsidRDefault="000F6FC9" w:rsidP="000F6FC9">
            <w:r>
              <w:t>ü</w:t>
            </w:r>
            <w:r w:rsidRPr="0033386B">
              <w:t>gyintéző:</w:t>
            </w:r>
          </w:p>
        </w:tc>
        <w:tc>
          <w:tcPr>
            <w:tcW w:w="3226" w:type="dxa"/>
            <w:gridSpan w:val="2"/>
            <w:tcBorders>
              <w:top w:val="single" w:sz="4" w:space="0" w:color="auto"/>
              <w:left w:val="single" w:sz="4" w:space="0" w:color="auto"/>
              <w:bottom w:val="single" w:sz="4" w:space="0" w:color="auto"/>
              <w:right w:val="single" w:sz="4" w:space="0" w:color="auto"/>
            </w:tcBorders>
            <w:hideMark/>
          </w:tcPr>
          <w:p w:rsidR="000F6FC9" w:rsidRPr="0033386B" w:rsidRDefault="00B62325" w:rsidP="000F6FC9">
            <w:r>
              <w:t>aláíró</w:t>
            </w:r>
          </w:p>
        </w:tc>
      </w:tr>
      <w:tr w:rsidR="000F6FC9" w:rsidRPr="0033386B" w:rsidTr="002132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46" w:type="dxa"/>
          <w:cantSplit/>
        </w:trPr>
        <w:tc>
          <w:tcPr>
            <w:tcW w:w="2727" w:type="dxa"/>
            <w:vMerge/>
            <w:tcBorders>
              <w:left w:val="single" w:sz="4" w:space="0" w:color="auto"/>
              <w:right w:val="single" w:sz="4" w:space="0" w:color="auto"/>
            </w:tcBorders>
            <w:vAlign w:val="center"/>
            <w:hideMark/>
          </w:tcPr>
          <w:p w:rsidR="000F6FC9" w:rsidRPr="0033386B" w:rsidRDefault="000F6FC9" w:rsidP="000F6FC9"/>
        </w:tc>
        <w:tc>
          <w:tcPr>
            <w:tcW w:w="3828" w:type="dxa"/>
            <w:gridSpan w:val="2"/>
            <w:tcBorders>
              <w:top w:val="single" w:sz="4" w:space="0" w:color="auto"/>
              <w:left w:val="single" w:sz="4" w:space="0" w:color="auto"/>
              <w:bottom w:val="single" w:sz="4" w:space="0" w:color="auto"/>
              <w:right w:val="single" w:sz="4" w:space="0" w:color="auto"/>
            </w:tcBorders>
            <w:hideMark/>
          </w:tcPr>
          <w:p w:rsidR="000F6FC9" w:rsidRPr="0033386B" w:rsidRDefault="000F6FC9" w:rsidP="000F6FC9">
            <w:r w:rsidRPr="0033386B">
              <w:t>Törvényességi ellenőrzést végezte (jegyző/aljegyző kézjegye):</w:t>
            </w:r>
          </w:p>
        </w:tc>
        <w:tc>
          <w:tcPr>
            <w:tcW w:w="3226" w:type="dxa"/>
            <w:gridSpan w:val="2"/>
            <w:tcBorders>
              <w:top w:val="single" w:sz="4" w:space="0" w:color="auto"/>
              <w:left w:val="single" w:sz="4" w:space="0" w:color="auto"/>
              <w:bottom w:val="single" w:sz="4" w:space="0" w:color="auto"/>
              <w:right w:val="single" w:sz="4" w:space="0" w:color="auto"/>
            </w:tcBorders>
            <w:hideMark/>
          </w:tcPr>
          <w:p w:rsidR="000F6FC9" w:rsidRPr="0033386B" w:rsidRDefault="000F6FC9" w:rsidP="000F6FC9">
            <w:pPr>
              <w:jc w:val="center"/>
            </w:pPr>
          </w:p>
        </w:tc>
      </w:tr>
      <w:tr w:rsidR="000F6FC9" w:rsidRPr="0068578D" w:rsidTr="002132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46" w:type="dxa"/>
          <w:cantSplit/>
          <w:trHeight w:val="642"/>
        </w:trPr>
        <w:tc>
          <w:tcPr>
            <w:tcW w:w="2727" w:type="dxa"/>
            <w:vMerge/>
            <w:tcBorders>
              <w:left w:val="single" w:sz="4" w:space="0" w:color="auto"/>
              <w:right w:val="single" w:sz="4" w:space="0" w:color="auto"/>
            </w:tcBorders>
            <w:vAlign w:val="center"/>
            <w:hideMark/>
          </w:tcPr>
          <w:p w:rsidR="000F6FC9" w:rsidRPr="0033386B" w:rsidRDefault="000F6FC9" w:rsidP="000F6FC9"/>
        </w:tc>
        <w:tc>
          <w:tcPr>
            <w:tcW w:w="3828" w:type="dxa"/>
            <w:gridSpan w:val="2"/>
            <w:tcBorders>
              <w:top w:val="single" w:sz="4" w:space="0" w:color="auto"/>
              <w:left w:val="single" w:sz="4" w:space="0" w:color="auto"/>
              <w:bottom w:val="single" w:sz="4" w:space="0" w:color="auto"/>
              <w:right w:val="single" w:sz="4" w:space="0" w:color="auto"/>
            </w:tcBorders>
            <w:hideMark/>
          </w:tcPr>
          <w:p w:rsidR="000F6FC9" w:rsidRPr="0033386B" w:rsidRDefault="000F6FC9" w:rsidP="000F6FC9">
            <w:r w:rsidRPr="0033386B">
              <w:t>Megtárgyalja (bizottságok megnevezése):</w:t>
            </w:r>
          </w:p>
        </w:tc>
        <w:tc>
          <w:tcPr>
            <w:tcW w:w="3226" w:type="dxa"/>
            <w:gridSpan w:val="2"/>
            <w:tcBorders>
              <w:top w:val="single" w:sz="4" w:space="0" w:color="auto"/>
              <w:left w:val="single" w:sz="4" w:space="0" w:color="auto"/>
              <w:bottom w:val="single" w:sz="4" w:space="0" w:color="auto"/>
              <w:right w:val="single" w:sz="4" w:space="0" w:color="auto"/>
            </w:tcBorders>
            <w:hideMark/>
          </w:tcPr>
          <w:p w:rsidR="00B62325" w:rsidRDefault="00B62325" w:rsidP="00D64D21">
            <w:pPr>
              <w:rPr>
                <w:lang w:eastAsia="en-US"/>
              </w:rPr>
            </w:pPr>
            <w:r>
              <w:rPr>
                <w:lang w:eastAsia="en-US"/>
              </w:rPr>
              <w:t>Városfejlesztési és Műszaki Bizottság</w:t>
            </w:r>
          </w:p>
          <w:p w:rsidR="000F6FC9" w:rsidRPr="00445BDA" w:rsidRDefault="00D64D21" w:rsidP="00D64D21">
            <w:pPr>
              <w:rPr>
                <w:lang w:eastAsia="en-US"/>
              </w:rPr>
            </w:pPr>
            <w:r>
              <w:rPr>
                <w:lang w:eastAsia="en-US"/>
              </w:rPr>
              <w:t xml:space="preserve">Pénzügyi és Gazdasági </w:t>
            </w:r>
            <w:r w:rsidR="000F6FC9">
              <w:rPr>
                <w:lang w:eastAsia="en-US"/>
              </w:rPr>
              <w:t>Bizottság</w:t>
            </w:r>
          </w:p>
        </w:tc>
      </w:tr>
      <w:tr w:rsidR="000F6FC9" w:rsidRPr="0033386B" w:rsidTr="002132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46" w:type="dxa"/>
          <w:cantSplit/>
          <w:trHeight w:val="358"/>
        </w:trPr>
        <w:tc>
          <w:tcPr>
            <w:tcW w:w="2727" w:type="dxa"/>
            <w:vMerge/>
            <w:tcBorders>
              <w:left w:val="single" w:sz="4" w:space="0" w:color="auto"/>
              <w:right w:val="single" w:sz="4" w:space="0" w:color="auto"/>
            </w:tcBorders>
            <w:vAlign w:val="center"/>
            <w:hideMark/>
          </w:tcPr>
          <w:p w:rsidR="000F6FC9" w:rsidRPr="0033386B" w:rsidRDefault="000F6FC9" w:rsidP="000F6FC9"/>
        </w:tc>
        <w:tc>
          <w:tcPr>
            <w:tcW w:w="3828" w:type="dxa"/>
            <w:gridSpan w:val="2"/>
            <w:tcBorders>
              <w:top w:val="single" w:sz="4" w:space="0" w:color="auto"/>
              <w:left w:val="single" w:sz="4" w:space="0" w:color="auto"/>
              <w:bottom w:val="single" w:sz="4" w:space="0" w:color="auto"/>
              <w:right w:val="single" w:sz="4" w:space="0" w:color="auto"/>
            </w:tcBorders>
            <w:hideMark/>
          </w:tcPr>
          <w:p w:rsidR="000F6FC9" w:rsidRPr="0033386B" w:rsidRDefault="000F6FC9" w:rsidP="000F6FC9">
            <w:r>
              <w:t xml:space="preserve">Döntés jellege: </w:t>
            </w:r>
          </w:p>
        </w:tc>
        <w:tc>
          <w:tcPr>
            <w:tcW w:w="3226" w:type="dxa"/>
            <w:gridSpan w:val="2"/>
            <w:tcBorders>
              <w:top w:val="single" w:sz="4" w:space="0" w:color="auto"/>
              <w:left w:val="single" w:sz="4" w:space="0" w:color="auto"/>
              <w:bottom w:val="single" w:sz="4" w:space="0" w:color="auto"/>
              <w:right w:val="single" w:sz="4" w:space="0" w:color="auto"/>
            </w:tcBorders>
            <w:hideMark/>
          </w:tcPr>
          <w:p w:rsidR="000F6FC9" w:rsidRPr="0033386B" w:rsidRDefault="008C42A0" w:rsidP="000F6FC9">
            <w:r>
              <w:t xml:space="preserve">minősített </w:t>
            </w:r>
            <w:r w:rsidR="000F6FC9" w:rsidRPr="0033386B">
              <w:t>többség</w:t>
            </w:r>
            <w:r>
              <w:t xml:space="preserve"> (</w:t>
            </w:r>
            <w:proofErr w:type="spellStart"/>
            <w:r>
              <w:t>Mötv</w:t>
            </w:r>
            <w:proofErr w:type="spellEnd"/>
            <w:r>
              <w:t>. 42.§ 1.)</w:t>
            </w:r>
          </w:p>
        </w:tc>
      </w:tr>
      <w:tr w:rsidR="000F6FC9" w:rsidRPr="0033386B" w:rsidTr="002132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46" w:type="dxa"/>
          <w:cantSplit/>
          <w:trHeight w:val="358"/>
        </w:trPr>
        <w:tc>
          <w:tcPr>
            <w:tcW w:w="2727" w:type="dxa"/>
            <w:vMerge/>
            <w:tcBorders>
              <w:left w:val="single" w:sz="4" w:space="0" w:color="auto"/>
              <w:bottom w:val="single" w:sz="4" w:space="0" w:color="auto"/>
              <w:right w:val="single" w:sz="4" w:space="0" w:color="auto"/>
            </w:tcBorders>
            <w:vAlign w:val="center"/>
          </w:tcPr>
          <w:p w:rsidR="000F6FC9" w:rsidRPr="0033386B" w:rsidRDefault="000F6FC9" w:rsidP="000F6FC9"/>
        </w:tc>
        <w:tc>
          <w:tcPr>
            <w:tcW w:w="3828" w:type="dxa"/>
            <w:gridSpan w:val="2"/>
            <w:tcBorders>
              <w:top w:val="single" w:sz="4" w:space="0" w:color="auto"/>
              <w:left w:val="single" w:sz="4" w:space="0" w:color="auto"/>
              <w:bottom w:val="single" w:sz="4" w:space="0" w:color="auto"/>
              <w:right w:val="single" w:sz="4" w:space="0" w:color="auto"/>
            </w:tcBorders>
          </w:tcPr>
          <w:p w:rsidR="000F6FC9" w:rsidRDefault="000F6FC9" w:rsidP="000F6FC9">
            <w:proofErr w:type="gramStart"/>
            <w:r>
              <w:t>döntés(</w:t>
            </w:r>
            <w:proofErr w:type="spellStart"/>
            <w:proofErr w:type="gramEnd"/>
            <w:r>
              <w:t>ek</w:t>
            </w:r>
            <w:proofErr w:type="spellEnd"/>
            <w:r>
              <w:t>) típusa, darabszáma:</w:t>
            </w:r>
          </w:p>
        </w:tc>
        <w:tc>
          <w:tcPr>
            <w:tcW w:w="3226" w:type="dxa"/>
            <w:gridSpan w:val="2"/>
            <w:tcBorders>
              <w:top w:val="single" w:sz="4" w:space="0" w:color="auto"/>
              <w:left w:val="single" w:sz="4" w:space="0" w:color="auto"/>
              <w:bottom w:val="single" w:sz="4" w:space="0" w:color="auto"/>
              <w:right w:val="single" w:sz="4" w:space="0" w:color="auto"/>
            </w:tcBorders>
          </w:tcPr>
          <w:p w:rsidR="000F6FC9" w:rsidRPr="0033386B" w:rsidRDefault="000F6FC9" w:rsidP="000F6FC9">
            <w:r>
              <w:t>1 db határozat</w:t>
            </w:r>
          </w:p>
        </w:tc>
      </w:tr>
    </w:tbl>
    <w:p w:rsidR="00A669E4" w:rsidRDefault="00A669E4" w:rsidP="00370540"/>
    <w:p w:rsidR="00445BDA" w:rsidRPr="00805712" w:rsidRDefault="00445BDA" w:rsidP="00370540">
      <w:pPr>
        <w:pStyle w:val="Cmsor2"/>
        <w:rPr>
          <w:caps/>
          <w:sz w:val="24"/>
          <w:szCs w:val="24"/>
        </w:rPr>
      </w:pPr>
      <w:r w:rsidRPr="00805712">
        <w:rPr>
          <w:caps/>
          <w:sz w:val="24"/>
          <w:szCs w:val="24"/>
        </w:rPr>
        <w:t>E</w:t>
      </w:r>
      <w:r>
        <w:rPr>
          <w:caps/>
          <w:sz w:val="24"/>
          <w:szCs w:val="24"/>
        </w:rPr>
        <w:t xml:space="preserve"> </w:t>
      </w:r>
      <w:r w:rsidRPr="00805712">
        <w:rPr>
          <w:caps/>
          <w:sz w:val="24"/>
          <w:szCs w:val="24"/>
        </w:rPr>
        <w:t>L</w:t>
      </w:r>
      <w:r>
        <w:rPr>
          <w:caps/>
          <w:sz w:val="24"/>
          <w:szCs w:val="24"/>
        </w:rPr>
        <w:t xml:space="preserve"> </w:t>
      </w:r>
      <w:r w:rsidRPr="00805712">
        <w:rPr>
          <w:caps/>
          <w:sz w:val="24"/>
          <w:szCs w:val="24"/>
        </w:rPr>
        <w:t>Ő</w:t>
      </w:r>
      <w:r>
        <w:rPr>
          <w:caps/>
          <w:sz w:val="24"/>
          <w:szCs w:val="24"/>
        </w:rPr>
        <w:t xml:space="preserve"> </w:t>
      </w:r>
      <w:r w:rsidRPr="00805712">
        <w:rPr>
          <w:caps/>
          <w:sz w:val="24"/>
          <w:szCs w:val="24"/>
        </w:rPr>
        <w:t>T</w:t>
      </w:r>
      <w:r>
        <w:rPr>
          <w:caps/>
          <w:sz w:val="24"/>
          <w:szCs w:val="24"/>
        </w:rPr>
        <w:t xml:space="preserve"> </w:t>
      </w:r>
      <w:r w:rsidRPr="00805712">
        <w:rPr>
          <w:caps/>
          <w:sz w:val="24"/>
          <w:szCs w:val="24"/>
        </w:rPr>
        <w:t>E</w:t>
      </w:r>
      <w:r>
        <w:rPr>
          <w:caps/>
          <w:sz w:val="24"/>
          <w:szCs w:val="24"/>
        </w:rPr>
        <w:t xml:space="preserve"> </w:t>
      </w:r>
      <w:r w:rsidRPr="00805712">
        <w:rPr>
          <w:caps/>
          <w:sz w:val="24"/>
          <w:szCs w:val="24"/>
        </w:rPr>
        <w:t>R</w:t>
      </w:r>
      <w:r>
        <w:rPr>
          <w:caps/>
          <w:sz w:val="24"/>
          <w:szCs w:val="24"/>
        </w:rPr>
        <w:t xml:space="preserve"> </w:t>
      </w:r>
      <w:r w:rsidRPr="00805712">
        <w:rPr>
          <w:caps/>
          <w:sz w:val="24"/>
          <w:szCs w:val="24"/>
        </w:rPr>
        <w:t>J</w:t>
      </w:r>
      <w:r>
        <w:rPr>
          <w:caps/>
          <w:sz w:val="24"/>
          <w:szCs w:val="24"/>
        </w:rPr>
        <w:t xml:space="preserve"> </w:t>
      </w:r>
      <w:r w:rsidRPr="00805712">
        <w:rPr>
          <w:caps/>
          <w:sz w:val="24"/>
          <w:szCs w:val="24"/>
        </w:rPr>
        <w:t>E</w:t>
      </w:r>
      <w:r>
        <w:rPr>
          <w:caps/>
          <w:sz w:val="24"/>
          <w:szCs w:val="24"/>
        </w:rPr>
        <w:t xml:space="preserve"> </w:t>
      </w:r>
      <w:r w:rsidRPr="00805712">
        <w:rPr>
          <w:caps/>
          <w:sz w:val="24"/>
          <w:szCs w:val="24"/>
        </w:rPr>
        <w:t>S</w:t>
      </w:r>
      <w:r>
        <w:rPr>
          <w:caps/>
          <w:sz w:val="24"/>
          <w:szCs w:val="24"/>
        </w:rPr>
        <w:t xml:space="preserve"> </w:t>
      </w:r>
      <w:r w:rsidRPr="00805712">
        <w:rPr>
          <w:caps/>
          <w:sz w:val="24"/>
          <w:szCs w:val="24"/>
        </w:rPr>
        <w:t>Z</w:t>
      </w:r>
      <w:r>
        <w:rPr>
          <w:caps/>
          <w:sz w:val="24"/>
          <w:szCs w:val="24"/>
        </w:rPr>
        <w:t xml:space="preserve"> </w:t>
      </w:r>
      <w:r w:rsidRPr="00805712">
        <w:rPr>
          <w:caps/>
          <w:sz w:val="24"/>
          <w:szCs w:val="24"/>
        </w:rPr>
        <w:t>T</w:t>
      </w:r>
      <w:r>
        <w:rPr>
          <w:caps/>
          <w:sz w:val="24"/>
          <w:szCs w:val="24"/>
        </w:rPr>
        <w:t xml:space="preserve"> </w:t>
      </w:r>
      <w:r w:rsidRPr="00805712">
        <w:rPr>
          <w:caps/>
          <w:sz w:val="24"/>
          <w:szCs w:val="24"/>
        </w:rPr>
        <w:t>É</w:t>
      </w:r>
      <w:r>
        <w:rPr>
          <w:caps/>
          <w:sz w:val="24"/>
          <w:szCs w:val="24"/>
        </w:rPr>
        <w:t xml:space="preserve"> </w:t>
      </w:r>
      <w:r w:rsidRPr="00805712">
        <w:rPr>
          <w:caps/>
          <w:sz w:val="24"/>
          <w:szCs w:val="24"/>
        </w:rPr>
        <w:t>S</w:t>
      </w:r>
    </w:p>
    <w:p w:rsidR="00445BDA" w:rsidRPr="00805712" w:rsidRDefault="008408FA" w:rsidP="00370540">
      <w:pPr>
        <w:jc w:val="center"/>
        <w:rPr>
          <w:b/>
        </w:rPr>
      </w:pPr>
      <w:proofErr w:type="gramStart"/>
      <w:r>
        <w:rPr>
          <w:b/>
        </w:rPr>
        <w:t>a</w:t>
      </w:r>
      <w:proofErr w:type="gramEnd"/>
      <w:r>
        <w:rPr>
          <w:b/>
        </w:rPr>
        <w:t xml:space="preserve"> </w:t>
      </w:r>
      <w:r w:rsidR="00B62325">
        <w:rPr>
          <w:b/>
        </w:rPr>
        <w:t>közvilágítás korszerűsítés</w:t>
      </w:r>
      <w:r w:rsidR="001E28E8">
        <w:rPr>
          <w:b/>
        </w:rPr>
        <w:t>ével</w:t>
      </w:r>
      <w:r w:rsidR="00CD2A2E">
        <w:rPr>
          <w:b/>
        </w:rPr>
        <w:t xml:space="preserve"> kapcsolatosan</w:t>
      </w:r>
    </w:p>
    <w:p w:rsidR="00445BDA" w:rsidRPr="00805712" w:rsidRDefault="00445BDA" w:rsidP="00370540">
      <w:pPr>
        <w:jc w:val="both"/>
        <w:rPr>
          <w:b/>
          <w:color w:val="0000FF"/>
        </w:rPr>
      </w:pPr>
    </w:p>
    <w:p w:rsidR="00445BDA" w:rsidRPr="00805712" w:rsidRDefault="00445BDA" w:rsidP="00370540">
      <w:pPr>
        <w:jc w:val="both"/>
        <w:rPr>
          <w:b/>
          <w:color w:val="000000"/>
        </w:rPr>
      </w:pPr>
      <w:r w:rsidRPr="00805712">
        <w:rPr>
          <w:b/>
          <w:color w:val="000000"/>
        </w:rPr>
        <w:t>Tisztelt Képviselő-Testület!</w:t>
      </w:r>
    </w:p>
    <w:p w:rsidR="00445BDA" w:rsidRPr="00805712" w:rsidRDefault="00445BDA" w:rsidP="00370540">
      <w:pPr>
        <w:jc w:val="both"/>
        <w:rPr>
          <w:b/>
          <w:color w:val="000000"/>
        </w:rPr>
      </w:pPr>
      <w:r w:rsidRPr="00805712">
        <w:rPr>
          <w:b/>
          <w:color w:val="000000"/>
        </w:rPr>
        <w:t>Tisztelt Bizottság</w:t>
      </w:r>
      <w:r w:rsidR="00B62325">
        <w:rPr>
          <w:b/>
          <w:color w:val="000000"/>
        </w:rPr>
        <w:t>ok</w:t>
      </w:r>
      <w:r w:rsidRPr="00805712">
        <w:rPr>
          <w:b/>
          <w:color w:val="000000"/>
        </w:rPr>
        <w:t>!</w:t>
      </w:r>
    </w:p>
    <w:p w:rsidR="00445BDA" w:rsidRPr="00960987" w:rsidRDefault="00445BDA" w:rsidP="00370540">
      <w:pPr>
        <w:jc w:val="both"/>
      </w:pPr>
    </w:p>
    <w:p w:rsidR="00B62325" w:rsidRPr="008255EC" w:rsidRDefault="00CE28AF" w:rsidP="008255EC">
      <w:pPr>
        <w:autoSpaceDE w:val="0"/>
        <w:autoSpaceDN w:val="0"/>
        <w:adjustRightInd w:val="0"/>
        <w:jc w:val="both"/>
      </w:pPr>
      <w:r>
        <w:t>A városvezetés kiemelt célja a közvilágítási hálózat energiatakarékos LED fényforrás segítségével történő felújítása. Ezen cél érdekében</w:t>
      </w:r>
      <w:r w:rsidR="00B62325" w:rsidRPr="008255EC">
        <w:t xml:space="preserve"> 2024. évben elkészült a város közvilágítási hálózatának korszerűsítési terve.</w:t>
      </w:r>
      <w:r w:rsidR="008255EC" w:rsidRPr="008255EC">
        <w:t xml:space="preserve"> A város közvilágítása jelenleg részben energiatakarékos fényforrással szerelt THORN típusú lámpákkal, </w:t>
      </w:r>
      <w:proofErr w:type="gramStart"/>
      <w:r w:rsidR="008255EC" w:rsidRPr="008255EC">
        <w:t>részben</w:t>
      </w:r>
      <w:proofErr w:type="gramEnd"/>
      <w:r w:rsidR="008255EC" w:rsidRPr="008255EC">
        <w:t xml:space="preserve"> Na fényforrású lámpákkal van megoldva. A lámpatestek</w:t>
      </w:r>
      <w:r w:rsidR="008255EC">
        <w:t xml:space="preserve"> </w:t>
      </w:r>
      <w:r w:rsidR="008255EC" w:rsidRPr="008255EC">
        <w:t xml:space="preserve">jelentős része TK-04 </w:t>
      </w:r>
      <w:proofErr w:type="spellStart"/>
      <w:r w:rsidR="008255EC" w:rsidRPr="008255EC">
        <w:t>típ</w:t>
      </w:r>
      <w:proofErr w:type="spellEnd"/>
      <w:r w:rsidR="008255EC" w:rsidRPr="008255EC">
        <w:t>. lámpakarral, illetve kandeláber oszlopok esetén acél és beton</w:t>
      </w:r>
      <w:r w:rsidR="008255EC">
        <w:t xml:space="preserve"> </w:t>
      </w:r>
      <w:r w:rsidR="008255EC" w:rsidRPr="008255EC">
        <w:t>lámpakarral van szerelve. A fő utcák megvilágítása általában kielégítő minőségű, de többnyire nagy teljesítményű fényforrások vannak beépítve.</w:t>
      </w:r>
      <w:r w:rsidR="008255EC">
        <w:t xml:space="preserve"> </w:t>
      </w:r>
      <w:r w:rsidR="008255EC" w:rsidRPr="008255EC">
        <w:t>Az elkészült terv a város minden utcájára</w:t>
      </w:r>
      <w:r w:rsidR="008255EC">
        <w:t xml:space="preserve">, </w:t>
      </w:r>
      <w:r w:rsidR="008255EC" w:rsidRPr="008255EC">
        <w:t>terére és minden egyes lámpájára vonatkozik, kivéve</w:t>
      </w:r>
      <w:r w:rsidR="008255EC">
        <w:t xml:space="preserve"> </w:t>
      </w:r>
      <w:r w:rsidR="008255EC" w:rsidRPr="008255EC">
        <w:t>azok</w:t>
      </w:r>
      <w:r w:rsidR="008255EC">
        <w:t>at</w:t>
      </w:r>
      <w:r w:rsidR="008255EC" w:rsidRPr="008255EC">
        <w:t xml:space="preserve"> a helyek</w:t>
      </w:r>
      <w:r w:rsidR="008255EC">
        <w:t>et</w:t>
      </w:r>
      <w:r w:rsidR="008255EC" w:rsidRPr="008255EC">
        <w:t>, ahol már korszerű</w:t>
      </w:r>
      <w:r w:rsidR="008255EC">
        <w:t>,</w:t>
      </w:r>
      <w:r w:rsidR="008255EC" w:rsidRPr="008255EC">
        <w:t xml:space="preserve"> LED alapú világítástechnikai berendezések vannak felszerelve. A tervnek nem része a hálózat bővítése, vagy a vezeték cseréje, csak a meglévő lámpák cseréjével, az esetleges hiányok pótlásával foglalkozik.</w:t>
      </w:r>
    </w:p>
    <w:p w:rsidR="00B62325" w:rsidRDefault="00B62325" w:rsidP="00370540">
      <w:pPr>
        <w:jc w:val="both"/>
      </w:pPr>
    </w:p>
    <w:p w:rsidR="008255EC" w:rsidRPr="008408FA" w:rsidRDefault="008255EC" w:rsidP="008255EC">
      <w:pPr>
        <w:autoSpaceDE w:val="0"/>
        <w:autoSpaceDN w:val="0"/>
        <w:adjustRightInd w:val="0"/>
        <w:rPr>
          <w:b/>
          <w:bCs/>
        </w:rPr>
      </w:pPr>
      <w:r w:rsidRPr="008408FA">
        <w:rPr>
          <w:b/>
          <w:bCs/>
        </w:rPr>
        <w:t>A tervezett korszerűsítés által elért változások.</w:t>
      </w:r>
    </w:p>
    <w:p w:rsidR="008255EC" w:rsidRPr="008408FA" w:rsidRDefault="008255EC" w:rsidP="008255EC">
      <w:pPr>
        <w:autoSpaceDE w:val="0"/>
        <w:autoSpaceDN w:val="0"/>
        <w:adjustRightInd w:val="0"/>
      </w:pPr>
      <w:r w:rsidRPr="008408FA">
        <w:t>A településen jelenleg 4242 db lámpa üze</w:t>
      </w:r>
      <w:r w:rsidR="00EC675B" w:rsidRPr="008408FA">
        <w:t>mel, felvett teljesítményük 325,</w:t>
      </w:r>
      <w:r w:rsidRPr="008408FA">
        <w:t xml:space="preserve">542 </w:t>
      </w:r>
      <w:r w:rsidR="00EC675B" w:rsidRPr="008408FA">
        <w:t>k</w:t>
      </w:r>
      <w:r w:rsidRPr="008408FA">
        <w:t>W.</w:t>
      </w:r>
    </w:p>
    <w:p w:rsidR="008255EC" w:rsidRPr="008408FA" w:rsidRDefault="008255EC" w:rsidP="008255EC">
      <w:pPr>
        <w:autoSpaceDE w:val="0"/>
        <w:autoSpaceDN w:val="0"/>
        <w:adjustRightInd w:val="0"/>
      </w:pPr>
      <w:r w:rsidRPr="008408FA">
        <w:t>A korszerűsítésből kivont, megmaradó LED lámpatestek száma: 386 db.</w:t>
      </w:r>
    </w:p>
    <w:p w:rsidR="008255EC" w:rsidRPr="008408FA" w:rsidRDefault="008255EC" w:rsidP="008255EC">
      <w:pPr>
        <w:autoSpaceDE w:val="0"/>
        <w:autoSpaceDN w:val="0"/>
        <w:adjustRightInd w:val="0"/>
      </w:pPr>
      <w:r w:rsidRPr="008408FA">
        <w:t>A tervezett új lámpatestek száma: 3760 db.</w:t>
      </w:r>
    </w:p>
    <w:p w:rsidR="008255EC" w:rsidRPr="008408FA" w:rsidRDefault="008255EC" w:rsidP="008255EC">
      <w:pPr>
        <w:autoSpaceDE w:val="0"/>
        <w:autoSpaceDN w:val="0"/>
        <w:adjustRightInd w:val="0"/>
      </w:pPr>
      <w:r w:rsidRPr="008408FA">
        <w:t>Összesen a korszerűsítés után: 4146 db lámpatest fog majd üzemelni.</w:t>
      </w:r>
    </w:p>
    <w:p w:rsidR="008255EC" w:rsidRPr="008408FA" w:rsidRDefault="008255EC" w:rsidP="008255EC">
      <w:pPr>
        <w:autoSpaceDE w:val="0"/>
        <w:autoSpaceDN w:val="0"/>
        <w:adjustRightInd w:val="0"/>
      </w:pPr>
      <w:r w:rsidRPr="008408FA">
        <w:t>A tervezett bő</w:t>
      </w:r>
      <w:r w:rsidR="00EC675B" w:rsidRPr="008408FA">
        <w:t>vítés teljesítménye: 188,</w:t>
      </w:r>
      <w:r w:rsidRPr="008408FA">
        <w:t xml:space="preserve">418 </w:t>
      </w:r>
      <w:r w:rsidR="00EC675B" w:rsidRPr="008408FA">
        <w:t>k</w:t>
      </w:r>
      <w:r w:rsidRPr="008408FA">
        <w:t>W.</w:t>
      </w:r>
    </w:p>
    <w:p w:rsidR="008255EC" w:rsidRPr="008408FA" w:rsidRDefault="008255EC" w:rsidP="008255EC">
      <w:pPr>
        <w:autoSpaceDE w:val="0"/>
        <w:autoSpaceDN w:val="0"/>
        <w:adjustRightInd w:val="0"/>
      </w:pPr>
      <w:r w:rsidRPr="008408FA">
        <w:t>A meg</w:t>
      </w:r>
      <w:r w:rsidR="00EC675B" w:rsidRPr="008408FA">
        <w:t>maradó lámpák teljesítménye: 25,</w:t>
      </w:r>
      <w:r w:rsidRPr="008408FA">
        <w:t xml:space="preserve">589 </w:t>
      </w:r>
      <w:r w:rsidR="00EC675B" w:rsidRPr="008408FA">
        <w:t>k</w:t>
      </w:r>
      <w:r w:rsidRPr="008408FA">
        <w:t>W.</w:t>
      </w:r>
    </w:p>
    <w:p w:rsidR="008255EC" w:rsidRPr="008408FA" w:rsidRDefault="008255EC" w:rsidP="008255EC">
      <w:pPr>
        <w:jc w:val="both"/>
      </w:pPr>
      <w:r w:rsidRPr="008408FA">
        <w:t xml:space="preserve">A korszerűsítés utáni teljesítmény: 214. 007 </w:t>
      </w:r>
      <w:r w:rsidR="00EC675B" w:rsidRPr="008408FA">
        <w:t>k</w:t>
      </w:r>
      <w:r w:rsidRPr="008408FA">
        <w:t>W.</w:t>
      </w:r>
    </w:p>
    <w:p w:rsidR="00EC675B" w:rsidRPr="008408FA" w:rsidRDefault="00EC675B" w:rsidP="008255EC">
      <w:pPr>
        <w:jc w:val="both"/>
      </w:pPr>
    </w:p>
    <w:p w:rsidR="00EC675B" w:rsidRPr="009339AB" w:rsidRDefault="00EC675B" w:rsidP="008255EC">
      <w:pPr>
        <w:jc w:val="both"/>
      </w:pPr>
      <w:r w:rsidRPr="009339AB">
        <w:t>A terv szerinti teljesítmény megtakarítás 111,535</w:t>
      </w:r>
      <w:r w:rsidR="008408FA" w:rsidRPr="009339AB">
        <w:t xml:space="preserve"> </w:t>
      </w:r>
      <w:r w:rsidRPr="009339AB">
        <w:t>kW, mely hozzávetőleg 34 %-</w:t>
      </w:r>
      <w:proofErr w:type="spellStart"/>
      <w:r w:rsidRPr="009339AB">
        <w:t>os</w:t>
      </w:r>
      <w:proofErr w:type="spellEnd"/>
      <w:r w:rsidRPr="009339AB">
        <w:t xml:space="preserve"> </w:t>
      </w:r>
      <w:r w:rsidR="002F360F" w:rsidRPr="009339AB">
        <w:t xml:space="preserve">beépített teljesítmény </w:t>
      </w:r>
      <w:r w:rsidR="008408FA" w:rsidRPr="009339AB">
        <w:t>csökkenést</w:t>
      </w:r>
      <w:r w:rsidRPr="009339AB">
        <w:t xml:space="preserve"> feltételez.</w:t>
      </w:r>
    </w:p>
    <w:p w:rsidR="002F360F" w:rsidRPr="009339AB" w:rsidRDefault="002F360F" w:rsidP="008255EC">
      <w:pPr>
        <w:jc w:val="both"/>
      </w:pPr>
    </w:p>
    <w:p w:rsidR="002F360F" w:rsidRPr="009339AB" w:rsidRDefault="002F360F" w:rsidP="008255EC">
      <w:pPr>
        <w:jc w:val="both"/>
      </w:pPr>
      <w:r w:rsidRPr="009339AB">
        <w:lastRenderedPageBreak/>
        <w:t>2025. évben az Önkormányzat 183 millió Ft összeget különített el a közvilágítási hálózat üzemeltetési/karbantartási költségeire. Ebből az összegből 33,5 millió Ft a karbantartás tervezett kiadásai.</w:t>
      </w:r>
    </w:p>
    <w:p w:rsidR="008408FA" w:rsidRPr="009339AB" w:rsidRDefault="008408FA" w:rsidP="008255EC">
      <w:pPr>
        <w:jc w:val="both"/>
      </w:pPr>
    </w:p>
    <w:p w:rsidR="008408FA" w:rsidRPr="009339AB" w:rsidRDefault="008408FA" w:rsidP="00EC4272">
      <w:pPr>
        <w:autoSpaceDE w:val="0"/>
        <w:autoSpaceDN w:val="0"/>
        <w:adjustRightInd w:val="0"/>
        <w:jc w:val="both"/>
      </w:pPr>
      <w:r w:rsidRPr="009339AB">
        <w:t xml:space="preserve">A terv részét képezi továbbá a kiválasztott helyszíneken </w:t>
      </w:r>
      <w:proofErr w:type="gramStart"/>
      <w:r w:rsidRPr="009339AB">
        <w:t>komplex</w:t>
      </w:r>
      <w:proofErr w:type="gramEnd"/>
      <w:r w:rsidRPr="009339AB">
        <w:t xml:space="preserve"> közvilágítási vezérlési rendszer kiépítése és üzemeltetés</w:t>
      </w:r>
      <w:r w:rsidR="00EC4272" w:rsidRPr="009339AB">
        <w:t>ének</w:t>
      </w:r>
      <w:r w:rsidRPr="009339AB">
        <w:t xml:space="preserve"> támogatása. A rendszer biztosítja a </w:t>
      </w:r>
      <w:r w:rsidR="00EC4272" w:rsidRPr="009339AB">
        <w:t xml:space="preserve">világítótestek vezérlését, </w:t>
      </w:r>
      <w:r w:rsidRPr="009339AB">
        <w:t>melyen keresztül a felhasználó, az üzemeltető</w:t>
      </w:r>
    </w:p>
    <w:p w:rsidR="00EC4272" w:rsidRPr="009339AB" w:rsidRDefault="008408FA" w:rsidP="00EC4272">
      <w:pPr>
        <w:autoSpaceDE w:val="0"/>
        <w:autoSpaceDN w:val="0"/>
        <w:adjustRightInd w:val="0"/>
        <w:jc w:val="both"/>
      </w:pPr>
      <w:proofErr w:type="gramStart"/>
      <w:r w:rsidRPr="009339AB">
        <w:t>kommunikálhat</w:t>
      </w:r>
      <w:proofErr w:type="gramEnd"/>
      <w:r w:rsidRPr="009339AB">
        <w:t xml:space="preserve"> a világítótestekkel, beállításokat végezhet, riportokat generálha</w:t>
      </w:r>
      <w:r w:rsidR="00EC4272" w:rsidRPr="009339AB">
        <w:t xml:space="preserve">t. A lámpavezérlők vezérlik az egyes világítótesteket, mint pl. a ki- és bekapcsolást, a teljesítményszabályozást. Hibajelenség esetén a rendszernek riasztási üzenetet kell küldenie email vagy SMS formában. A hibaüzenetnek olyannak kell lennie, hogy az alapján számos hiba megkülönböztethető legyen (pl. driver hiba, </w:t>
      </w:r>
      <w:proofErr w:type="spellStart"/>
      <w:r w:rsidR="00EC4272" w:rsidRPr="009339AB">
        <w:t>betáp</w:t>
      </w:r>
      <w:proofErr w:type="spellEnd"/>
      <w:r w:rsidR="00EC4272" w:rsidRPr="009339AB">
        <w:t xml:space="preserve"> oldali </w:t>
      </w:r>
      <w:proofErr w:type="gramStart"/>
      <w:r w:rsidR="00EC4272" w:rsidRPr="009339AB">
        <w:t>probléma</w:t>
      </w:r>
      <w:proofErr w:type="gramEnd"/>
      <w:r w:rsidR="00EC4272" w:rsidRPr="009339AB">
        <w:t>, szakasz hiba). Kiegészítő szenzor telepítésével a mozgásérzékelés is megoldható, ezáltal lehetővé téve adott terület megvilágítási szintjének változtatását az érzékelt mozgás függvényében. Ilyen eset lehet például sportpálya, parkoló világítása.</w:t>
      </w:r>
    </w:p>
    <w:p w:rsidR="004034DC" w:rsidRPr="009339AB" w:rsidRDefault="004034DC" w:rsidP="008255EC">
      <w:pPr>
        <w:jc w:val="both"/>
      </w:pPr>
    </w:p>
    <w:p w:rsidR="004034DC" w:rsidRPr="009339AB" w:rsidRDefault="00CE28AF" w:rsidP="004034DC">
      <w:pPr>
        <w:autoSpaceDE w:val="0"/>
        <w:autoSpaceDN w:val="0"/>
        <w:adjustRightInd w:val="0"/>
        <w:jc w:val="both"/>
        <w:rPr>
          <w:iCs/>
        </w:rPr>
      </w:pPr>
      <w:r w:rsidRPr="009339AB">
        <w:rPr>
          <w:iCs/>
        </w:rPr>
        <w:t xml:space="preserve">Az energiatakarékosságon kívül más szempontokat is figyelembe kell venni a közvilágítási hálózat felújítása során. </w:t>
      </w:r>
      <w:r w:rsidR="004034DC" w:rsidRPr="009339AB">
        <w:rPr>
          <w:iCs/>
        </w:rPr>
        <w:t xml:space="preserve">A 2011/65/EU európai parlamenti és tanácsi irányelv 6 4. cikkének (1) bekezdése tiltja egyes, higanyt tartalmazó elektromos és elektronikus berendezések uniós piacon történő forgalomba hozatalát és az Unióba történő behozatalát. Az említett irányelv III. melléklete többek között felsorol egyes, hozzáadott higanyt tartalmazó lámpákat, amelyek az említett mellékletben meghatározott időpontokig mentesülnek a szóban forgó tilalom alól. Ez a mentesség a nem lineáris </w:t>
      </w:r>
      <w:proofErr w:type="spellStart"/>
      <w:r w:rsidR="004034DC" w:rsidRPr="009339AB">
        <w:rPr>
          <w:iCs/>
        </w:rPr>
        <w:t>halofoszfát</w:t>
      </w:r>
      <w:proofErr w:type="spellEnd"/>
      <w:r w:rsidR="004034DC" w:rsidRPr="009339AB">
        <w:rPr>
          <w:iCs/>
        </w:rPr>
        <w:t xml:space="preserve"> fénycsövek esetében 2016. április 13-án, egyeskompakt fénycsövek esetében 2023. február 24-én, az általános világítási célt szolgáló fénycsövek esetében pedig 2023. augusztus 24-én lejárt. A nem lineáris háromsávos foszfor fénycsövek esetében a mentesség 2025.február 24-én jár</w:t>
      </w:r>
      <w:r w:rsidRPr="009339AB">
        <w:rPr>
          <w:iCs/>
        </w:rPr>
        <w:t>t</w:t>
      </w:r>
      <w:r w:rsidR="004034DC" w:rsidRPr="009339AB">
        <w:rPr>
          <w:iCs/>
        </w:rPr>
        <w:t xml:space="preserve"> le. Az általános világítási célt szolgáló, javított színvisszaadási mutatójú nagynyomású </w:t>
      </w:r>
      <w:proofErr w:type="gramStart"/>
      <w:r w:rsidR="004034DC" w:rsidRPr="009339AB">
        <w:rPr>
          <w:iCs/>
        </w:rPr>
        <w:t>nátrium(</w:t>
      </w:r>
      <w:proofErr w:type="gramEnd"/>
      <w:r w:rsidR="004034DC" w:rsidRPr="009339AB">
        <w:rPr>
          <w:iCs/>
        </w:rPr>
        <w:t>gőz)lámpák többsége esetében a mentesség 2023. február 24-én lejárt, a fennmaradó, a 2011/65/</w:t>
      </w:r>
      <w:proofErr w:type="spellStart"/>
      <w:r w:rsidR="004034DC" w:rsidRPr="009339AB">
        <w:rPr>
          <w:iCs/>
        </w:rPr>
        <w:t>EUirányelv</w:t>
      </w:r>
      <w:proofErr w:type="spellEnd"/>
      <w:r w:rsidR="004034DC" w:rsidRPr="009339AB">
        <w:rPr>
          <w:iCs/>
        </w:rPr>
        <w:t xml:space="preserve"> III. melléklete 4. bejegyzésében felsorolt általános világítási célt szolgáló nagynyomású nátrium(gőz)lámpák esetében pedig 2027. február 24-én jár le. </w:t>
      </w:r>
    </w:p>
    <w:p w:rsidR="001E28E8" w:rsidRPr="009339AB" w:rsidRDefault="001E28E8" w:rsidP="004034DC">
      <w:pPr>
        <w:autoSpaceDE w:val="0"/>
        <w:autoSpaceDN w:val="0"/>
        <w:adjustRightInd w:val="0"/>
        <w:jc w:val="both"/>
        <w:rPr>
          <w:iCs/>
        </w:rPr>
      </w:pPr>
    </w:p>
    <w:p w:rsidR="004034DC" w:rsidRPr="009339AB" w:rsidRDefault="004034DC" w:rsidP="004034DC">
      <w:pPr>
        <w:autoSpaceDE w:val="0"/>
        <w:autoSpaceDN w:val="0"/>
        <w:adjustRightInd w:val="0"/>
        <w:jc w:val="both"/>
      </w:pPr>
      <w:r w:rsidRPr="009339AB">
        <w:rPr>
          <w:iCs/>
        </w:rPr>
        <w:t xml:space="preserve">Ez azt jelenti, hogy hamarosan megszűnik </w:t>
      </w:r>
      <w:proofErr w:type="gramStart"/>
      <w:r w:rsidRPr="009339AB">
        <w:rPr>
          <w:iCs/>
        </w:rPr>
        <w:t>ezen</w:t>
      </w:r>
      <w:proofErr w:type="gramEnd"/>
      <w:r w:rsidRPr="009339AB">
        <w:rPr>
          <w:iCs/>
        </w:rPr>
        <w:t xml:space="preserve"> lámpatestek </w:t>
      </w:r>
      <w:r w:rsidR="005F0A3D" w:rsidRPr="009339AB">
        <w:rPr>
          <w:iCs/>
        </w:rPr>
        <w:t>forgalomba hozatala</w:t>
      </w:r>
      <w:r w:rsidRPr="009339AB">
        <w:rPr>
          <w:iCs/>
        </w:rPr>
        <w:t>, így a meglévő lámpatestek javításához szükséges izzók – a készletek kimerülését követően – nem lesznek elérhetők a piacon.</w:t>
      </w:r>
    </w:p>
    <w:p w:rsidR="004034DC" w:rsidRPr="009339AB" w:rsidRDefault="004034DC" w:rsidP="00370540">
      <w:pPr>
        <w:jc w:val="both"/>
      </w:pPr>
    </w:p>
    <w:p w:rsidR="005F0A3D" w:rsidRPr="009339AB" w:rsidRDefault="004034DC" w:rsidP="004034DC">
      <w:pPr>
        <w:jc w:val="both"/>
      </w:pPr>
      <w:r w:rsidRPr="009339AB">
        <w:t xml:space="preserve">A 2025. évi városi költségvetés nem tartalmaz elkülönített forrást a fejlesztés megvalósítására vonatkozóan. Előzetes tervezői költségbecslés alapján a kivitelezés várható költsége 820 </w:t>
      </w:r>
      <w:r w:rsidR="001E28E8" w:rsidRPr="009339AB">
        <w:t>M</w:t>
      </w:r>
      <w:r w:rsidRPr="009339AB">
        <w:t xml:space="preserve"> Ft, </w:t>
      </w:r>
      <w:r w:rsidR="001E28E8" w:rsidRPr="009339AB">
        <w:t>ezen felül</w:t>
      </w:r>
      <w:r w:rsidRPr="009339AB">
        <w:t xml:space="preserve"> egyéb járulékos költséggel (közbeszerzés és műszaki ellenőrzés) is számolni szükséges. </w:t>
      </w:r>
    </w:p>
    <w:p w:rsidR="005F0A3D" w:rsidRPr="009339AB" w:rsidRDefault="005F0A3D" w:rsidP="004034DC">
      <w:pPr>
        <w:jc w:val="both"/>
      </w:pPr>
    </w:p>
    <w:p w:rsidR="004034DC" w:rsidRPr="009339AB" w:rsidRDefault="004034DC" w:rsidP="004034DC">
      <w:pPr>
        <w:jc w:val="both"/>
      </w:pPr>
      <w:r w:rsidRPr="009339AB">
        <w:t>Előzetes indikatív ajánlatkérés</w:t>
      </w:r>
      <w:r w:rsidR="007C1FA4" w:rsidRPr="009339AB">
        <w:t xml:space="preserve"> és tapasztalat </w:t>
      </w:r>
      <w:r w:rsidRPr="009339AB">
        <w:t>alapján a közbeszerzési tanácsadó</w:t>
      </w:r>
      <w:r w:rsidR="007C1FA4" w:rsidRPr="009339AB">
        <w:t>,</w:t>
      </w:r>
      <w:r w:rsidR="005F0A3D" w:rsidRPr="009339AB">
        <w:t xml:space="preserve"> a </w:t>
      </w:r>
      <w:r w:rsidRPr="009339AB">
        <w:t>közbeszerzési eljárás díja</w:t>
      </w:r>
      <w:r w:rsidR="007C1FA4" w:rsidRPr="009339AB">
        <w:t xml:space="preserve">, illetve </w:t>
      </w:r>
      <w:r w:rsidRPr="009339AB">
        <w:t xml:space="preserve">a műszaki ellenőrzés </w:t>
      </w:r>
      <w:r w:rsidR="001E28E8" w:rsidRPr="009339AB">
        <w:t>– a</w:t>
      </w:r>
      <w:r w:rsidR="007C1FA4" w:rsidRPr="009339AB">
        <w:t xml:space="preserve"> műszaki ellenőr</w:t>
      </w:r>
      <w:r w:rsidR="001E28E8" w:rsidRPr="009339AB">
        <w:t xml:space="preserve"> közreműködése már a közbeszerzési eljárás lefolytatásban is szükséges </w:t>
      </w:r>
      <w:r w:rsidR="007C1FA4" w:rsidRPr="009339AB">
        <w:t>–</w:t>
      </w:r>
      <w:r w:rsidR="001E28E8" w:rsidRPr="009339AB">
        <w:t xml:space="preserve"> </w:t>
      </w:r>
      <w:r w:rsidR="007C1FA4" w:rsidRPr="009339AB">
        <w:t xml:space="preserve">feladatellátásra legalább </w:t>
      </w:r>
      <w:r w:rsidRPr="009339AB">
        <w:t xml:space="preserve">bruttó </w:t>
      </w:r>
      <w:r w:rsidR="007C1FA4" w:rsidRPr="009339AB">
        <w:t>12 M</w:t>
      </w:r>
      <w:r w:rsidRPr="009339AB">
        <w:t xml:space="preserve"> Ft</w:t>
      </w:r>
      <w:r w:rsidR="005F0A3D" w:rsidRPr="009339AB">
        <w:t xml:space="preserve"> összeg</w:t>
      </w:r>
      <w:r w:rsidR="007C1FA4" w:rsidRPr="009339AB">
        <w:t xml:space="preserve">ű kiadással szükséges </w:t>
      </w:r>
      <w:proofErr w:type="gramStart"/>
      <w:r w:rsidR="005F0A3D" w:rsidRPr="009339AB">
        <w:t>terveznie</w:t>
      </w:r>
      <w:proofErr w:type="gramEnd"/>
      <w:r w:rsidR="005F0A3D" w:rsidRPr="009339AB">
        <w:t xml:space="preserve"> az Önkormányzatnak</w:t>
      </w:r>
      <w:r w:rsidRPr="009339AB">
        <w:t>.</w:t>
      </w:r>
    </w:p>
    <w:p w:rsidR="005F0A3D" w:rsidRPr="009339AB" w:rsidRDefault="005F0A3D" w:rsidP="004034DC">
      <w:pPr>
        <w:jc w:val="both"/>
      </w:pPr>
    </w:p>
    <w:p w:rsidR="005F0A3D" w:rsidRPr="009339AB" w:rsidRDefault="005F0A3D" w:rsidP="004034DC">
      <w:pPr>
        <w:jc w:val="both"/>
      </w:pPr>
      <w:r w:rsidRPr="009339AB">
        <w:t>A beruházás mértékét tekintve álláspontunk szerint a megvalósítás ütemezhető, melynek megfinanszírozására jelen körülmények között kétféleképpen látunk lehetőséget:</w:t>
      </w:r>
    </w:p>
    <w:p w:rsidR="005F0A3D" w:rsidRPr="009339AB" w:rsidRDefault="005F0A3D" w:rsidP="004034DC">
      <w:pPr>
        <w:jc w:val="both"/>
      </w:pPr>
    </w:p>
    <w:p w:rsidR="005F0A3D" w:rsidRPr="009339AB" w:rsidRDefault="005F0A3D" w:rsidP="004034DC">
      <w:pPr>
        <w:jc w:val="both"/>
      </w:pPr>
      <w:r w:rsidRPr="009339AB">
        <w:t xml:space="preserve">1/ A Városgazdálkodási Nonprofit </w:t>
      </w:r>
      <w:proofErr w:type="spellStart"/>
      <w:r w:rsidRPr="009339AB">
        <w:t>Zrt</w:t>
      </w:r>
      <w:proofErr w:type="spellEnd"/>
      <w:r w:rsidRPr="009339AB">
        <w:t>. saját beruházásában</w:t>
      </w:r>
    </w:p>
    <w:p w:rsidR="005F0A3D" w:rsidRPr="009339AB" w:rsidRDefault="005F0A3D" w:rsidP="004034DC">
      <w:pPr>
        <w:jc w:val="both"/>
      </w:pPr>
      <w:r w:rsidRPr="009339AB">
        <w:t>2/ Az Önkormányzat beruházásában</w:t>
      </w:r>
      <w:r w:rsidR="001E28E8" w:rsidRPr="009339AB">
        <w:t>,</w:t>
      </w:r>
      <w:r w:rsidRPr="009339AB">
        <w:t xml:space="preserve"> hitel felvételével</w:t>
      </w:r>
    </w:p>
    <w:p w:rsidR="005F0A3D" w:rsidRPr="009339AB" w:rsidRDefault="005F0A3D" w:rsidP="004034DC">
      <w:pPr>
        <w:jc w:val="both"/>
      </w:pPr>
    </w:p>
    <w:p w:rsidR="005F0A3D" w:rsidRPr="009339AB" w:rsidRDefault="005F0A3D" w:rsidP="004034DC">
      <w:pPr>
        <w:jc w:val="both"/>
      </w:pPr>
      <w:r w:rsidRPr="009339AB">
        <w:lastRenderedPageBreak/>
        <w:t>A két lehetőség előnyeit és hátrányait mérlegelve az alábbi megállapítások tehetők:</w:t>
      </w:r>
    </w:p>
    <w:p w:rsidR="005F0A3D" w:rsidRPr="009339AB" w:rsidRDefault="005F0A3D" w:rsidP="004034DC">
      <w:pPr>
        <w:jc w:val="both"/>
      </w:pPr>
    </w:p>
    <w:p w:rsidR="004A0159" w:rsidRPr="009339AB" w:rsidRDefault="000071AF" w:rsidP="000071AF">
      <w:pPr>
        <w:pStyle w:val="Listaszerbekezds"/>
        <w:numPr>
          <w:ilvl w:val="0"/>
          <w:numId w:val="23"/>
        </w:numPr>
        <w:jc w:val="both"/>
        <w:rPr>
          <w:sz w:val="24"/>
          <w:szCs w:val="24"/>
        </w:rPr>
      </w:pPr>
      <w:r w:rsidRPr="009339AB">
        <w:rPr>
          <w:sz w:val="24"/>
          <w:szCs w:val="24"/>
        </w:rPr>
        <w:t>Amennyiben a Képviselő-testület úgy dönt, a</w:t>
      </w:r>
      <w:r w:rsidR="00434D9A" w:rsidRPr="009339AB">
        <w:rPr>
          <w:sz w:val="24"/>
          <w:szCs w:val="24"/>
        </w:rPr>
        <w:t xml:space="preserve"> Városgazdálkodási Nonprofit</w:t>
      </w:r>
      <w:r w:rsidR="00CE28AF" w:rsidRPr="009339AB">
        <w:rPr>
          <w:sz w:val="24"/>
          <w:szCs w:val="24"/>
        </w:rPr>
        <w:t xml:space="preserve"> </w:t>
      </w:r>
      <w:proofErr w:type="spellStart"/>
      <w:r w:rsidR="00CE28AF" w:rsidRPr="009339AB">
        <w:rPr>
          <w:sz w:val="24"/>
          <w:szCs w:val="24"/>
        </w:rPr>
        <w:t>Zrt</w:t>
      </w:r>
      <w:proofErr w:type="spellEnd"/>
      <w:r w:rsidR="00CE28AF" w:rsidRPr="009339AB">
        <w:rPr>
          <w:sz w:val="24"/>
          <w:szCs w:val="24"/>
        </w:rPr>
        <w:t xml:space="preserve"> mint a város közvilágítási hálózatának üzemeltetője a saját </w:t>
      </w:r>
      <w:proofErr w:type="spellStart"/>
      <w:r w:rsidR="00434D9A" w:rsidRPr="009339AB">
        <w:rPr>
          <w:sz w:val="24"/>
          <w:szCs w:val="24"/>
        </w:rPr>
        <w:t>eredménytartaléka</w:t>
      </w:r>
      <w:proofErr w:type="spellEnd"/>
      <w:r w:rsidR="00CE28AF" w:rsidRPr="009339AB">
        <w:rPr>
          <w:sz w:val="24"/>
          <w:szCs w:val="24"/>
        </w:rPr>
        <w:t xml:space="preserve"> terhére </w:t>
      </w:r>
      <w:r w:rsidR="00B5394B" w:rsidRPr="009339AB">
        <w:rPr>
          <w:sz w:val="24"/>
          <w:szCs w:val="24"/>
        </w:rPr>
        <w:t>elvég</w:t>
      </w:r>
      <w:r w:rsidRPr="009339AB">
        <w:rPr>
          <w:sz w:val="24"/>
          <w:szCs w:val="24"/>
        </w:rPr>
        <w:t xml:space="preserve">zi </w:t>
      </w:r>
      <w:r w:rsidR="00B5394B" w:rsidRPr="009339AB">
        <w:rPr>
          <w:sz w:val="24"/>
          <w:szCs w:val="24"/>
        </w:rPr>
        <w:t>a beruházást</w:t>
      </w:r>
      <w:r w:rsidR="004A0159" w:rsidRPr="009339AB">
        <w:rPr>
          <w:sz w:val="24"/>
          <w:szCs w:val="24"/>
        </w:rPr>
        <w:t xml:space="preserve"> – részben vagy a teljes hálózatot érintően -</w:t>
      </w:r>
      <w:r w:rsidR="00B5394B" w:rsidRPr="009339AB">
        <w:rPr>
          <w:sz w:val="24"/>
          <w:szCs w:val="24"/>
        </w:rPr>
        <w:t>,</w:t>
      </w:r>
      <w:r w:rsidR="004A0159" w:rsidRPr="009339AB">
        <w:rPr>
          <w:sz w:val="24"/>
          <w:szCs w:val="24"/>
        </w:rPr>
        <w:t xml:space="preserve"> </w:t>
      </w:r>
      <w:r w:rsidR="00B5394B" w:rsidRPr="009339AB">
        <w:rPr>
          <w:sz w:val="24"/>
          <w:szCs w:val="24"/>
        </w:rPr>
        <w:t xml:space="preserve"> így nem szükséges</w:t>
      </w:r>
      <w:r w:rsidRPr="009339AB">
        <w:rPr>
          <w:sz w:val="24"/>
          <w:szCs w:val="24"/>
        </w:rPr>
        <w:t xml:space="preserve"> az önkormányzat számára hitelfelvétel a beruházás </w:t>
      </w:r>
      <w:proofErr w:type="gramStart"/>
      <w:r w:rsidRPr="009339AB">
        <w:rPr>
          <w:sz w:val="24"/>
          <w:szCs w:val="24"/>
        </w:rPr>
        <w:t>finanszírozása</w:t>
      </w:r>
      <w:proofErr w:type="gramEnd"/>
      <w:r w:rsidRPr="009339AB">
        <w:rPr>
          <w:sz w:val="24"/>
          <w:szCs w:val="24"/>
        </w:rPr>
        <w:t xml:space="preserve"> érdekében.</w:t>
      </w:r>
      <w:r w:rsidR="002F360F" w:rsidRPr="009339AB">
        <w:rPr>
          <w:sz w:val="24"/>
          <w:szCs w:val="24"/>
        </w:rPr>
        <w:t xml:space="preserve"> Ahogyan fentebb is írtam, a közvilágítási hálózat üzemeltetési költségére - </w:t>
      </w:r>
      <w:r w:rsidR="004A0159" w:rsidRPr="009339AB">
        <w:rPr>
          <w:sz w:val="24"/>
          <w:szCs w:val="24"/>
        </w:rPr>
        <w:t xml:space="preserve">csak </w:t>
      </w:r>
      <w:r w:rsidR="002F360F" w:rsidRPr="009339AB">
        <w:rPr>
          <w:sz w:val="24"/>
          <w:szCs w:val="24"/>
        </w:rPr>
        <w:t xml:space="preserve">közüzemi díj – </w:t>
      </w:r>
      <w:proofErr w:type="gramStart"/>
      <w:r w:rsidR="004A0159" w:rsidRPr="009339AB">
        <w:rPr>
          <w:sz w:val="24"/>
          <w:szCs w:val="24"/>
        </w:rPr>
        <w:t xml:space="preserve">a </w:t>
      </w:r>
      <w:r w:rsidR="002F360F" w:rsidRPr="009339AB">
        <w:rPr>
          <w:sz w:val="24"/>
          <w:szCs w:val="24"/>
        </w:rPr>
        <w:t xml:space="preserve"> 2025.</w:t>
      </w:r>
      <w:proofErr w:type="gramEnd"/>
      <w:r w:rsidR="002F360F" w:rsidRPr="009339AB">
        <w:rPr>
          <w:sz w:val="24"/>
          <w:szCs w:val="24"/>
        </w:rPr>
        <w:t xml:space="preserve"> év</w:t>
      </w:r>
      <w:r w:rsidR="004A0159" w:rsidRPr="009339AB">
        <w:rPr>
          <w:sz w:val="24"/>
          <w:szCs w:val="24"/>
        </w:rPr>
        <w:t>i költségvetésben tervezett díj</w:t>
      </w:r>
      <w:r w:rsidR="002F360F" w:rsidRPr="009339AB">
        <w:rPr>
          <w:sz w:val="24"/>
          <w:szCs w:val="24"/>
        </w:rPr>
        <w:t xml:space="preserve"> megközelíti a 150 M Ft összeget. A teljes közvilágítási hálózat korszerűsítése </w:t>
      </w:r>
      <w:r w:rsidR="004A0159" w:rsidRPr="009339AB">
        <w:rPr>
          <w:sz w:val="24"/>
          <w:szCs w:val="24"/>
        </w:rPr>
        <w:t>során -</w:t>
      </w:r>
      <w:r w:rsidR="002F360F" w:rsidRPr="009339AB">
        <w:rPr>
          <w:sz w:val="24"/>
          <w:szCs w:val="24"/>
        </w:rPr>
        <w:t xml:space="preserve"> a terv alapján </w:t>
      </w:r>
      <w:proofErr w:type="gramStart"/>
      <w:r w:rsidR="002F360F" w:rsidRPr="009339AB">
        <w:rPr>
          <w:sz w:val="24"/>
          <w:szCs w:val="24"/>
        </w:rPr>
        <w:t>prognosztizál</w:t>
      </w:r>
      <w:r w:rsidR="004A0159" w:rsidRPr="009339AB">
        <w:rPr>
          <w:sz w:val="24"/>
          <w:szCs w:val="24"/>
        </w:rPr>
        <w:t>t</w:t>
      </w:r>
      <w:proofErr w:type="gramEnd"/>
      <w:r w:rsidR="004A0159" w:rsidRPr="009339AB">
        <w:rPr>
          <w:sz w:val="24"/>
          <w:szCs w:val="24"/>
        </w:rPr>
        <w:t xml:space="preserve"> –</w:t>
      </w:r>
      <w:r w:rsidR="002F360F" w:rsidRPr="009339AB">
        <w:rPr>
          <w:sz w:val="24"/>
          <w:szCs w:val="24"/>
        </w:rPr>
        <w:t xml:space="preserve"> </w:t>
      </w:r>
      <w:r w:rsidR="004A0159" w:rsidRPr="009339AB">
        <w:rPr>
          <w:sz w:val="24"/>
          <w:szCs w:val="24"/>
        </w:rPr>
        <w:t xml:space="preserve">a </w:t>
      </w:r>
      <w:r w:rsidR="002F360F" w:rsidRPr="009339AB">
        <w:rPr>
          <w:sz w:val="24"/>
          <w:szCs w:val="24"/>
        </w:rPr>
        <w:t>beépített teljesítmény csökkenés hozzávetőlegesen 34 %-</w:t>
      </w:r>
      <w:proofErr w:type="spellStart"/>
      <w:r w:rsidR="002F360F" w:rsidRPr="009339AB">
        <w:rPr>
          <w:sz w:val="24"/>
          <w:szCs w:val="24"/>
        </w:rPr>
        <w:t>os</w:t>
      </w:r>
      <w:proofErr w:type="spellEnd"/>
      <w:r w:rsidR="002F360F" w:rsidRPr="009339AB">
        <w:rPr>
          <w:sz w:val="24"/>
          <w:szCs w:val="24"/>
        </w:rPr>
        <w:t xml:space="preserve">. </w:t>
      </w:r>
      <w:r w:rsidR="00EC3176" w:rsidRPr="009339AB">
        <w:rPr>
          <w:sz w:val="24"/>
          <w:szCs w:val="24"/>
        </w:rPr>
        <w:t xml:space="preserve">2025. évben 52,580 Ft/kWh a villamos energia díja, ami rendhasználati díjjal számolva összesen 111,63 Ft/kWh összes kiadást jelent az Önkormányzat </w:t>
      </w:r>
      <w:r w:rsidR="004A0159" w:rsidRPr="009339AB">
        <w:rPr>
          <w:sz w:val="24"/>
          <w:szCs w:val="24"/>
        </w:rPr>
        <w:t>számára</w:t>
      </w:r>
      <w:r w:rsidR="00EC3176" w:rsidRPr="009339AB">
        <w:rPr>
          <w:sz w:val="24"/>
          <w:szCs w:val="24"/>
        </w:rPr>
        <w:t xml:space="preserve">. </w:t>
      </w:r>
      <w:r w:rsidR="002F360F" w:rsidRPr="009339AB">
        <w:rPr>
          <w:sz w:val="24"/>
          <w:szCs w:val="24"/>
        </w:rPr>
        <w:t xml:space="preserve">A 2025. évi villamosenergia díjjal számolva </w:t>
      </w:r>
      <w:r w:rsidR="00EC3176" w:rsidRPr="009339AB">
        <w:rPr>
          <w:sz w:val="24"/>
          <w:szCs w:val="24"/>
        </w:rPr>
        <w:t>111,535 kW</w:t>
      </w:r>
      <w:r w:rsidR="004A0159" w:rsidRPr="009339AB">
        <w:rPr>
          <w:sz w:val="24"/>
          <w:szCs w:val="24"/>
        </w:rPr>
        <w:t xml:space="preserve"> teljesítmény </w:t>
      </w:r>
      <w:r w:rsidR="00EC3176" w:rsidRPr="009339AB">
        <w:rPr>
          <w:sz w:val="24"/>
          <w:szCs w:val="24"/>
        </w:rPr>
        <w:t>csökkentés hozzávetőlegesen évi 50 M Ft összegű megtakarítást eredményezhet a város számára a közüzemi díj tekintetében.</w:t>
      </w:r>
      <w:r w:rsidR="002F360F" w:rsidRPr="009339AB">
        <w:rPr>
          <w:sz w:val="24"/>
          <w:szCs w:val="24"/>
        </w:rPr>
        <w:t xml:space="preserve"> </w:t>
      </w:r>
      <w:r w:rsidR="004A0159" w:rsidRPr="009339AB">
        <w:rPr>
          <w:sz w:val="24"/>
          <w:szCs w:val="24"/>
        </w:rPr>
        <w:t xml:space="preserve">Ez a mérték változik az energia és egyéb díjak változása során. </w:t>
      </w:r>
    </w:p>
    <w:p w:rsidR="000071AF" w:rsidRPr="009339AB" w:rsidRDefault="004A0159" w:rsidP="004A0159">
      <w:pPr>
        <w:pStyle w:val="Listaszerbekezds"/>
        <w:jc w:val="both"/>
        <w:rPr>
          <w:sz w:val="24"/>
          <w:szCs w:val="24"/>
        </w:rPr>
      </w:pPr>
      <w:r w:rsidRPr="009339AB">
        <w:rPr>
          <w:sz w:val="24"/>
          <w:szCs w:val="24"/>
        </w:rPr>
        <w:t xml:space="preserve">A részleges felújítás során elsődlegesen a nagyfogyasztással, magas megvilágítási szinttel rendelkező utcák korszerűsítésének elvégzése javasolt az I. ütemben, hiszen a beruházás bekerülési költségének csökkenésén túl a beépített teljesítményre vonatkozó, várható megtakarítás mértéke kedvezőbb az </w:t>
      </w:r>
      <w:proofErr w:type="spellStart"/>
      <w:r w:rsidRPr="009339AB">
        <w:rPr>
          <w:sz w:val="24"/>
          <w:szCs w:val="24"/>
        </w:rPr>
        <w:t>össz</w:t>
      </w:r>
      <w:proofErr w:type="spellEnd"/>
      <w:r w:rsidRPr="009339AB">
        <w:rPr>
          <w:sz w:val="24"/>
          <w:szCs w:val="24"/>
        </w:rPr>
        <w:t xml:space="preserve"> városi szinthez képest. További egyeztetés tárgyát képezheti a projekt ütemezésén túl, </w:t>
      </w:r>
      <w:proofErr w:type="gramStart"/>
      <w:r w:rsidRPr="009339AB">
        <w:rPr>
          <w:sz w:val="24"/>
          <w:szCs w:val="24"/>
        </w:rPr>
        <w:t>a  terv</w:t>
      </w:r>
      <w:proofErr w:type="gramEnd"/>
      <w:r w:rsidRPr="009339AB">
        <w:rPr>
          <w:sz w:val="24"/>
          <w:szCs w:val="24"/>
        </w:rPr>
        <w:t xml:space="preserve"> műszaki tartalmának további csökkentése, mérlegelve a rendszer vezérlése kiépítésének időszerűségét – nem vitatva annak hasznosságát -, tekintve, hogy lényegesen megemeli a beruházás költségét. </w:t>
      </w:r>
      <w:r w:rsidR="008A22D6" w:rsidRPr="009339AB">
        <w:rPr>
          <w:sz w:val="24"/>
          <w:szCs w:val="24"/>
        </w:rPr>
        <w:t xml:space="preserve">Felek egyeztetése szükséges a megtakarítás esetleges megosztásával kapcsolatosan. </w:t>
      </w:r>
    </w:p>
    <w:p w:rsidR="001E28E8" w:rsidRDefault="000071AF" w:rsidP="00A77E91">
      <w:pPr>
        <w:pStyle w:val="Listaszerbekezds"/>
        <w:numPr>
          <w:ilvl w:val="0"/>
          <w:numId w:val="23"/>
        </w:numPr>
        <w:jc w:val="both"/>
        <w:rPr>
          <w:sz w:val="24"/>
          <w:szCs w:val="24"/>
        </w:rPr>
      </w:pPr>
      <w:r w:rsidRPr="009339AB">
        <w:rPr>
          <w:sz w:val="24"/>
          <w:szCs w:val="24"/>
        </w:rPr>
        <w:t xml:space="preserve">Az önkormányzat feltételes közbeszerzést bonyolít le. A szükséges forrás biztosítása érdekében </w:t>
      </w:r>
      <w:r w:rsidR="00641BB5" w:rsidRPr="009339AB">
        <w:rPr>
          <w:sz w:val="24"/>
          <w:szCs w:val="24"/>
        </w:rPr>
        <w:t xml:space="preserve">hitelt vesz fel a beruházás </w:t>
      </w:r>
      <w:proofErr w:type="gramStart"/>
      <w:r w:rsidR="00641BB5" w:rsidRPr="009339AB">
        <w:rPr>
          <w:sz w:val="24"/>
          <w:szCs w:val="24"/>
        </w:rPr>
        <w:t>finanszírozás</w:t>
      </w:r>
      <w:r w:rsidR="00434D9A" w:rsidRPr="009339AB">
        <w:rPr>
          <w:sz w:val="24"/>
          <w:szCs w:val="24"/>
        </w:rPr>
        <w:t>a</w:t>
      </w:r>
      <w:proofErr w:type="gramEnd"/>
      <w:r w:rsidR="00641BB5" w:rsidRPr="009339AB">
        <w:rPr>
          <w:sz w:val="24"/>
          <w:szCs w:val="24"/>
        </w:rPr>
        <w:t xml:space="preserve"> érdekében. A hitel felvételéhez kormányzati engedély szükséges.</w:t>
      </w:r>
      <w:r w:rsidR="00B5394B" w:rsidRPr="009339AB">
        <w:rPr>
          <w:sz w:val="24"/>
          <w:szCs w:val="24"/>
        </w:rPr>
        <w:t xml:space="preserve"> </w:t>
      </w:r>
      <w:r w:rsidR="00641BB5" w:rsidRPr="009339AB">
        <w:rPr>
          <w:sz w:val="24"/>
          <w:szCs w:val="24"/>
        </w:rPr>
        <w:t xml:space="preserve">Amennyiben az önkormányzat olyan ügyletet kíván kötni, mely közbeszerzési eljáráshoz kötött, akkor az alábbiak szerint javasolt eljárni: A közbeszerzésekről szóló 2015. évi CXLIII. törvény (a továbbiakban: Kbt.) 28. § (1) bekezdése alapján az ajánlatkérő köteles a közbeszerzési eljárást – a beszerzés tárgyára és becsült értékére tekintettel – megfelelő alapossággal előkészíteni. Ezen követelmény körébe tartozik az is, hogy az ajánlatkérő a közbeszerzési eljárás lebonyolításához és a szerződés megkötéséhez szükséges </w:t>
      </w:r>
      <w:r w:rsidR="00641BB5" w:rsidRPr="00434D9A">
        <w:rPr>
          <w:sz w:val="24"/>
          <w:szCs w:val="24"/>
        </w:rPr>
        <w:t>feltételek fennállása esetén írja ki a közbeszerzési eljárást. A jogszabályok nem tiltják, hogy a kormányzati engedély iránti kérelem benyújtására már a közbeszerzés megindítása előtt sor kerüljön, ekkor azonban a közbeszerzési eljárás eredményessége nem a kormányzati döntés tartalmától válik függővé. Amennyiben az önkormányzat a közbeszerzési eljárást a kérelem benyújtása, valamint a kormányzati döntést megelőzően indítja meg, úgy javasolt a Kbt. 53. § (5) bekezdésében foglaltak szerint feltételes közbeszerzési eljárás lefolytatása. Ebben az esetben az ajánlatkérő az eljárást eredménytelenné nyilváníthatja, ha az eljárást megindító felhívásban felhívta a gazdasági szereplők figyelmét arra, hogy amennyiben valamely meghatározott, ellenőrzési körén kívül eső, bizonytalan jövőbeli esemény az ajánlattételi</w:t>
      </w:r>
      <w:r w:rsidR="001E28E8">
        <w:rPr>
          <w:sz w:val="24"/>
          <w:szCs w:val="24"/>
        </w:rPr>
        <w:t>,</w:t>
      </w:r>
      <w:r w:rsidR="00641BB5" w:rsidRPr="00434D9A">
        <w:rPr>
          <w:sz w:val="24"/>
          <w:szCs w:val="24"/>
        </w:rPr>
        <w:t xml:space="preserve"> vagy a részvételi határidőt követően bekövetkezik, az az eljárást eredménytelenné nyilvánítását eredményezheti. </w:t>
      </w:r>
    </w:p>
    <w:p w:rsidR="00640146" w:rsidRPr="00434D9A" w:rsidRDefault="001E28E8" w:rsidP="001E28E8">
      <w:pPr>
        <w:pStyle w:val="Listaszerbekezds"/>
        <w:jc w:val="both"/>
        <w:rPr>
          <w:sz w:val="24"/>
          <w:szCs w:val="24"/>
        </w:rPr>
      </w:pPr>
      <w:r>
        <w:rPr>
          <w:sz w:val="24"/>
          <w:szCs w:val="24"/>
        </w:rPr>
        <w:t xml:space="preserve">FONTOS! </w:t>
      </w:r>
      <w:r w:rsidR="00641BB5" w:rsidRPr="00434D9A">
        <w:rPr>
          <w:sz w:val="24"/>
          <w:szCs w:val="24"/>
        </w:rPr>
        <w:t xml:space="preserve">Az önkormányzat adósságot keletkeztető ügyleteiből származó tárgyévi összes fizetési kötelezettsége /hitelfelvétel/ az adósságot keletkeztető ügylet </w:t>
      </w:r>
      <w:proofErr w:type="spellStart"/>
      <w:r w:rsidR="00641BB5" w:rsidRPr="00434D9A">
        <w:rPr>
          <w:sz w:val="24"/>
          <w:szCs w:val="24"/>
        </w:rPr>
        <w:t>futamidejének</w:t>
      </w:r>
      <w:proofErr w:type="spellEnd"/>
      <w:r w:rsidR="00641BB5" w:rsidRPr="00434D9A">
        <w:rPr>
          <w:sz w:val="24"/>
          <w:szCs w:val="24"/>
        </w:rPr>
        <w:t xml:space="preserve"> végéig egyik évben sem haladhatja meg az önkormányzat adott évi saját bevételeinek 50%-át. Az idei évben a város költségvetésben tervezett ilyen jell</w:t>
      </w:r>
      <w:r>
        <w:rPr>
          <w:sz w:val="24"/>
          <w:szCs w:val="24"/>
        </w:rPr>
        <w:t>egű bevételek összege 1 982 755 </w:t>
      </w:r>
      <w:r w:rsidR="00641BB5" w:rsidRPr="00434D9A">
        <w:rPr>
          <w:sz w:val="24"/>
          <w:szCs w:val="24"/>
        </w:rPr>
        <w:t>000</w:t>
      </w:r>
      <w:r>
        <w:rPr>
          <w:sz w:val="24"/>
          <w:szCs w:val="24"/>
        </w:rPr>
        <w:t xml:space="preserve"> </w:t>
      </w:r>
      <w:r w:rsidR="00641BB5" w:rsidRPr="00434D9A">
        <w:rPr>
          <w:sz w:val="24"/>
          <w:szCs w:val="24"/>
        </w:rPr>
        <w:t>Ft.</w:t>
      </w:r>
    </w:p>
    <w:p w:rsidR="00641BB5" w:rsidRDefault="00641BB5" w:rsidP="00641BB5">
      <w:pPr>
        <w:jc w:val="both"/>
      </w:pPr>
    </w:p>
    <w:p w:rsidR="00641BB5" w:rsidRDefault="00641BB5" w:rsidP="00641BB5">
      <w:pPr>
        <w:jc w:val="both"/>
      </w:pPr>
      <w:r>
        <w:t xml:space="preserve">Az előzetes </w:t>
      </w:r>
      <w:proofErr w:type="gramStart"/>
      <w:r>
        <w:t>kalkulációk</w:t>
      </w:r>
      <w:proofErr w:type="gramEnd"/>
      <w:r>
        <w:t xml:space="preserve"> alapján amenny</w:t>
      </w:r>
      <w:r w:rsidR="0002603A">
        <w:t>i</w:t>
      </w:r>
      <w:r>
        <w:t xml:space="preserve">ben hitelfelvételére kerül sor, úgy </w:t>
      </w:r>
      <w:r w:rsidR="0002603A">
        <w:t>12 éves futamidőre</w:t>
      </w:r>
      <w:r w:rsidR="00A77E91">
        <w:t xml:space="preserve"> 7,55%-</w:t>
      </w:r>
      <w:proofErr w:type="spellStart"/>
      <w:r w:rsidR="00A77E91">
        <w:t>os</w:t>
      </w:r>
      <w:proofErr w:type="spellEnd"/>
      <w:r w:rsidR="00A77E91">
        <w:t xml:space="preserve"> kamatszintet</w:t>
      </w:r>
      <w:r w:rsidR="0002603A">
        <w:t xml:space="preserve"> számítva a 820</w:t>
      </w:r>
      <w:r w:rsidR="001E28E8">
        <w:t xml:space="preserve"> M </w:t>
      </w:r>
      <w:r w:rsidR="0002603A">
        <w:t xml:space="preserve">Ft-os hitelfelvétel esetén </w:t>
      </w:r>
      <w:r w:rsidR="001E28E8">
        <w:t>1 </w:t>
      </w:r>
      <w:r w:rsidR="00A77E91">
        <w:t>200</w:t>
      </w:r>
      <w:r w:rsidR="001E28E8">
        <w:t xml:space="preserve"> M </w:t>
      </w:r>
      <w:r w:rsidR="00A77E91">
        <w:t xml:space="preserve">Ft összeget szükséges visszafizetni a futamidő végéig. Amennyiben figyelembe vesszük az EKR rendszerből származó esetleges bevételt, a </w:t>
      </w:r>
      <w:r w:rsidR="00A77E91">
        <w:lastRenderedPageBreak/>
        <w:t>karbantartási költségek csökkenését, valamint az energiamegtakarítás</w:t>
      </w:r>
      <w:r w:rsidR="001E28E8">
        <w:t xml:space="preserve">t - </w:t>
      </w:r>
      <w:r w:rsidR="00A77E91">
        <w:t>a jelenlegi villamosenergiadíjakat figyelembe</w:t>
      </w:r>
      <w:r w:rsidR="001E28E8">
        <w:t xml:space="preserve"> véve -</w:t>
      </w:r>
      <w:r w:rsidR="00A77E91">
        <w:t>, úgy a beruházás min</w:t>
      </w:r>
      <w:r w:rsidR="001E28E8">
        <w:t>imum</w:t>
      </w:r>
      <w:r w:rsidR="00A77E91">
        <w:t xml:space="preserve"> 12 év alatt</w:t>
      </w:r>
      <w:r w:rsidR="001E28E8">
        <w:t>,</w:t>
      </w:r>
      <w:r w:rsidR="00A77E91">
        <w:t xml:space="preserve"> vagy azon túl térülhet meg.</w:t>
      </w:r>
    </w:p>
    <w:p w:rsidR="00A77E91" w:rsidRDefault="00A77E91" w:rsidP="00641BB5">
      <w:pPr>
        <w:jc w:val="both"/>
      </w:pPr>
    </w:p>
    <w:p w:rsidR="00A77E91" w:rsidRDefault="00A77E91" w:rsidP="00641BB5">
      <w:pPr>
        <w:jc w:val="both"/>
      </w:pPr>
      <w:r>
        <w:t xml:space="preserve">Lehetőségként </w:t>
      </w:r>
      <w:r w:rsidR="00434D9A">
        <w:t>előtérbe kerülhet</w:t>
      </w:r>
      <w:r>
        <w:t xml:space="preserve"> a beruházás ütemezése. Az előzetes </w:t>
      </w:r>
      <w:proofErr w:type="gramStart"/>
      <w:r>
        <w:t>kalkulációk</w:t>
      </w:r>
      <w:proofErr w:type="gramEnd"/>
      <w:r>
        <w:t xml:space="preserve"> alapján megközelítőleg a beruházási költség feléből a tervezett </w:t>
      </w:r>
      <w:r w:rsidR="00434D9A">
        <w:t xml:space="preserve">energiamegtakarítás 61% </w:t>
      </w:r>
      <w:r w:rsidR="009A269E">
        <w:t xml:space="preserve">is </w:t>
      </w:r>
      <w:r w:rsidR="00434D9A">
        <w:t>elérhető</w:t>
      </w:r>
      <w:r w:rsidR="009A269E">
        <w:t xml:space="preserve"> akár</w:t>
      </w:r>
      <w:r w:rsidR="00434D9A">
        <w:t>.</w:t>
      </w:r>
    </w:p>
    <w:p w:rsidR="00640146" w:rsidRDefault="00640146" w:rsidP="004034DC">
      <w:pPr>
        <w:jc w:val="both"/>
      </w:pPr>
    </w:p>
    <w:p w:rsidR="00445BDA" w:rsidRPr="00AF4E8C" w:rsidRDefault="00445BDA" w:rsidP="00370540">
      <w:pPr>
        <w:jc w:val="both"/>
        <w:rPr>
          <w:rFonts w:eastAsia="SimSun"/>
        </w:rPr>
      </w:pPr>
      <w:r w:rsidRPr="00AF4E8C">
        <w:rPr>
          <w:rFonts w:eastAsia="SimSun"/>
          <w:lang w:eastAsia="zh-CN"/>
        </w:rPr>
        <w:t>Kérem a Tisztelt Képviselő-testületet,</w:t>
      </w:r>
      <w:r w:rsidRPr="00AF4E8C">
        <w:rPr>
          <w:rFonts w:eastAsia="SimSun"/>
        </w:rPr>
        <w:t xml:space="preserve"> az előterjesztést megtárgyalni, döntését meghozni szíveskedjen.</w:t>
      </w:r>
    </w:p>
    <w:p w:rsidR="00445BDA" w:rsidRPr="00805712" w:rsidRDefault="00445BDA" w:rsidP="00370540">
      <w:pPr>
        <w:jc w:val="both"/>
      </w:pPr>
    </w:p>
    <w:p w:rsidR="00445BDA" w:rsidRPr="00872127" w:rsidRDefault="003F7FC3" w:rsidP="00370540">
      <w:pPr>
        <w:pStyle w:val="Nincstrkz"/>
        <w:jc w:val="both"/>
        <w:rPr>
          <w:rFonts w:ascii="Times New Roman" w:hAnsi="Times New Roman"/>
          <w:sz w:val="24"/>
          <w:szCs w:val="24"/>
          <w:u w:val="single"/>
        </w:rPr>
      </w:pPr>
      <w:r>
        <w:rPr>
          <w:rFonts w:ascii="Times New Roman" w:hAnsi="Times New Roman"/>
          <w:sz w:val="24"/>
          <w:szCs w:val="24"/>
          <w:u w:val="single"/>
        </w:rPr>
        <w:t>Határozati javaslat:</w:t>
      </w:r>
    </w:p>
    <w:p w:rsidR="00445BDA" w:rsidRPr="00805712" w:rsidRDefault="00445BDA" w:rsidP="00370540">
      <w:pPr>
        <w:pStyle w:val="Nincstrkz"/>
        <w:jc w:val="both"/>
        <w:rPr>
          <w:rFonts w:ascii="Times New Roman" w:hAnsi="Times New Roman"/>
          <w:sz w:val="24"/>
          <w:szCs w:val="24"/>
        </w:rPr>
      </w:pPr>
    </w:p>
    <w:p w:rsidR="00445BDA" w:rsidRPr="00805712" w:rsidRDefault="00445BDA" w:rsidP="00370540">
      <w:pPr>
        <w:pStyle w:val="Nincstrkz"/>
        <w:jc w:val="center"/>
        <w:rPr>
          <w:rFonts w:ascii="Times New Roman" w:hAnsi="Times New Roman"/>
          <w:b/>
          <w:i/>
          <w:sz w:val="24"/>
          <w:szCs w:val="24"/>
        </w:rPr>
      </w:pPr>
      <w:r w:rsidRPr="00805712">
        <w:rPr>
          <w:rFonts w:ascii="Times New Roman" w:hAnsi="Times New Roman"/>
          <w:b/>
          <w:i/>
          <w:sz w:val="24"/>
          <w:szCs w:val="24"/>
        </w:rPr>
        <w:t xml:space="preserve">„Hajdúszoboszló Város Önkormányzata </w:t>
      </w:r>
      <w:proofErr w:type="gramStart"/>
      <w:r w:rsidRPr="00805712">
        <w:rPr>
          <w:rFonts w:ascii="Times New Roman" w:hAnsi="Times New Roman"/>
          <w:b/>
          <w:i/>
          <w:sz w:val="24"/>
          <w:szCs w:val="24"/>
        </w:rPr>
        <w:t>Képviselő-testületének …</w:t>
      </w:r>
      <w:proofErr w:type="gramEnd"/>
      <w:r w:rsidRPr="00805712">
        <w:rPr>
          <w:rFonts w:ascii="Times New Roman" w:hAnsi="Times New Roman"/>
          <w:b/>
          <w:i/>
          <w:sz w:val="24"/>
          <w:szCs w:val="24"/>
        </w:rPr>
        <w:t>/202</w:t>
      </w:r>
      <w:r w:rsidR="00AF4E8C">
        <w:rPr>
          <w:rFonts w:ascii="Times New Roman" w:hAnsi="Times New Roman"/>
          <w:b/>
          <w:i/>
          <w:sz w:val="24"/>
          <w:szCs w:val="24"/>
        </w:rPr>
        <w:t>5</w:t>
      </w:r>
      <w:r w:rsidR="00653000">
        <w:rPr>
          <w:rFonts w:ascii="Times New Roman" w:hAnsi="Times New Roman"/>
          <w:b/>
          <w:i/>
          <w:sz w:val="24"/>
          <w:szCs w:val="24"/>
        </w:rPr>
        <w:t>. (V</w:t>
      </w:r>
      <w:r w:rsidRPr="00805712">
        <w:rPr>
          <w:rFonts w:ascii="Times New Roman" w:hAnsi="Times New Roman"/>
          <w:b/>
          <w:i/>
          <w:sz w:val="24"/>
          <w:szCs w:val="24"/>
        </w:rPr>
        <w:t xml:space="preserve">. </w:t>
      </w:r>
      <w:r w:rsidR="00653000">
        <w:rPr>
          <w:rFonts w:ascii="Times New Roman" w:hAnsi="Times New Roman"/>
          <w:b/>
          <w:i/>
          <w:sz w:val="24"/>
          <w:szCs w:val="24"/>
        </w:rPr>
        <w:t>1</w:t>
      </w:r>
      <w:r w:rsidR="00F767D2">
        <w:rPr>
          <w:rFonts w:ascii="Times New Roman" w:hAnsi="Times New Roman"/>
          <w:b/>
          <w:i/>
          <w:sz w:val="24"/>
          <w:szCs w:val="24"/>
        </w:rPr>
        <w:t>5</w:t>
      </w:r>
      <w:r w:rsidRPr="00805712">
        <w:rPr>
          <w:rFonts w:ascii="Times New Roman" w:hAnsi="Times New Roman"/>
          <w:b/>
          <w:i/>
          <w:sz w:val="24"/>
          <w:szCs w:val="24"/>
        </w:rPr>
        <w:t>.) határozata</w:t>
      </w:r>
    </w:p>
    <w:p w:rsidR="00445BDA" w:rsidRPr="00805712" w:rsidRDefault="00445BDA" w:rsidP="00370540">
      <w:pPr>
        <w:pStyle w:val="Nincstrkz"/>
        <w:jc w:val="center"/>
        <w:rPr>
          <w:rFonts w:ascii="Times New Roman" w:hAnsi="Times New Roman"/>
          <w:b/>
          <w:i/>
          <w:sz w:val="24"/>
          <w:szCs w:val="24"/>
        </w:rPr>
      </w:pPr>
    </w:p>
    <w:p w:rsidR="005F0A3D" w:rsidRDefault="00445BDA" w:rsidP="00370540">
      <w:pPr>
        <w:jc w:val="both"/>
        <w:rPr>
          <w:b/>
          <w:i/>
        </w:rPr>
      </w:pPr>
      <w:r w:rsidRPr="00805712">
        <w:rPr>
          <w:b/>
          <w:i/>
          <w:color w:val="000000"/>
        </w:rPr>
        <w:t>Hajdúszoboszló Város Önkormányzatának Képviselő-testülete</w:t>
      </w:r>
      <w:r w:rsidRPr="00805712">
        <w:rPr>
          <w:b/>
          <w:i/>
        </w:rPr>
        <w:t xml:space="preserve"> </w:t>
      </w:r>
      <w:r w:rsidR="005F0A3D">
        <w:rPr>
          <w:b/>
          <w:i/>
        </w:rPr>
        <w:t xml:space="preserve">támogatja Hajdúszoboszló Város közvilágítási hálózata </w:t>
      </w:r>
    </w:p>
    <w:p w:rsidR="005F0A3D" w:rsidRPr="00640146" w:rsidRDefault="005F0A3D" w:rsidP="005F0A3D">
      <w:pPr>
        <w:pStyle w:val="Listaszerbekezds"/>
        <w:numPr>
          <w:ilvl w:val="0"/>
          <w:numId w:val="21"/>
        </w:numPr>
        <w:jc w:val="both"/>
        <w:rPr>
          <w:b/>
          <w:i/>
          <w:sz w:val="24"/>
          <w:szCs w:val="24"/>
        </w:rPr>
      </w:pPr>
      <w:r w:rsidRPr="00640146">
        <w:rPr>
          <w:b/>
          <w:i/>
          <w:sz w:val="24"/>
          <w:szCs w:val="24"/>
        </w:rPr>
        <w:t>teljes körű</w:t>
      </w:r>
    </w:p>
    <w:p w:rsidR="005F0A3D" w:rsidRPr="00640146" w:rsidRDefault="005F0A3D" w:rsidP="005F0A3D">
      <w:pPr>
        <w:pStyle w:val="Listaszerbekezds"/>
        <w:numPr>
          <w:ilvl w:val="0"/>
          <w:numId w:val="21"/>
        </w:numPr>
        <w:jc w:val="both"/>
        <w:rPr>
          <w:b/>
          <w:i/>
          <w:sz w:val="24"/>
          <w:szCs w:val="24"/>
        </w:rPr>
      </w:pPr>
      <w:r w:rsidRPr="00640146">
        <w:rPr>
          <w:b/>
          <w:i/>
          <w:sz w:val="24"/>
          <w:szCs w:val="24"/>
        </w:rPr>
        <w:t xml:space="preserve">részleges </w:t>
      </w:r>
    </w:p>
    <w:p w:rsidR="005F0A3D" w:rsidRDefault="005F0A3D" w:rsidP="005F0A3D">
      <w:pPr>
        <w:jc w:val="both"/>
        <w:rPr>
          <w:b/>
          <w:i/>
        </w:rPr>
      </w:pPr>
      <w:proofErr w:type="gramStart"/>
      <w:r>
        <w:rPr>
          <w:b/>
          <w:i/>
        </w:rPr>
        <w:t>korszerűsítésének</w:t>
      </w:r>
      <w:proofErr w:type="gramEnd"/>
      <w:r>
        <w:rPr>
          <w:b/>
          <w:i/>
        </w:rPr>
        <w:t xml:space="preserve"> megkezdését 2025. évben. </w:t>
      </w:r>
    </w:p>
    <w:p w:rsidR="005F0A3D" w:rsidRPr="00640146" w:rsidRDefault="005F0A3D" w:rsidP="005F0A3D">
      <w:pPr>
        <w:jc w:val="both"/>
        <w:rPr>
          <w:b/>
          <w:i/>
        </w:rPr>
      </w:pPr>
    </w:p>
    <w:p w:rsidR="005F0A3D" w:rsidRPr="00640146" w:rsidRDefault="005F0A3D" w:rsidP="005F0A3D">
      <w:pPr>
        <w:jc w:val="both"/>
        <w:rPr>
          <w:b/>
          <w:i/>
        </w:rPr>
      </w:pPr>
      <w:r w:rsidRPr="00640146">
        <w:rPr>
          <w:b/>
          <w:i/>
        </w:rPr>
        <w:t xml:space="preserve">A korszerűsítést </w:t>
      </w:r>
      <w:proofErr w:type="gramStart"/>
      <w:r w:rsidRPr="00640146">
        <w:rPr>
          <w:b/>
          <w:i/>
        </w:rPr>
        <w:t>a</w:t>
      </w:r>
      <w:proofErr w:type="gramEnd"/>
    </w:p>
    <w:p w:rsidR="005F0A3D" w:rsidRDefault="005F0A3D" w:rsidP="005F0A3D">
      <w:pPr>
        <w:pStyle w:val="Listaszerbekezds"/>
        <w:numPr>
          <w:ilvl w:val="0"/>
          <w:numId w:val="22"/>
        </w:numPr>
        <w:jc w:val="both"/>
        <w:rPr>
          <w:b/>
          <w:i/>
          <w:sz w:val="24"/>
          <w:szCs w:val="24"/>
        </w:rPr>
      </w:pPr>
      <w:r w:rsidRPr="00640146">
        <w:rPr>
          <w:b/>
          <w:i/>
          <w:sz w:val="24"/>
          <w:szCs w:val="24"/>
        </w:rPr>
        <w:t xml:space="preserve">a Városgazdálkodási Nonprofit </w:t>
      </w:r>
      <w:proofErr w:type="spellStart"/>
      <w:r w:rsidRPr="00640146">
        <w:rPr>
          <w:b/>
          <w:i/>
          <w:sz w:val="24"/>
          <w:szCs w:val="24"/>
        </w:rPr>
        <w:t>Zrt</w:t>
      </w:r>
      <w:proofErr w:type="spellEnd"/>
      <w:r w:rsidRPr="00640146">
        <w:rPr>
          <w:b/>
          <w:i/>
          <w:sz w:val="24"/>
          <w:szCs w:val="24"/>
        </w:rPr>
        <w:t xml:space="preserve">. saját beruházásaként támogatja megvalósítani. A Képviselő-testület felkéri a </w:t>
      </w:r>
      <w:proofErr w:type="spellStart"/>
      <w:r w:rsidRPr="00640146">
        <w:rPr>
          <w:b/>
          <w:i/>
          <w:sz w:val="24"/>
          <w:szCs w:val="24"/>
        </w:rPr>
        <w:t>Zrt</w:t>
      </w:r>
      <w:proofErr w:type="spellEnd"/>
      <w:r w:rsidRPr="00640146">
        <w:rPr>
          <w:b/>
          <w:i/>
          <w:sz w:val="24"/>
          <w:szCs w:val="24"/>
        </w:rPr>
        <w:t>. vezérigazgatóját a szükséges intézkedések megtételére.</w:t>
      </w:r>
    </w:p>
    <w:p w:rsidR="007C1FA4" w:rsidRPr="00640146" w:rsidRDefault="007C1FA4" w:rsidP="007C1FA4">
      <w:pPr>
        <w:pStyle w:val="Listaszerbekezds"/>
        <w:jc w:val="both"/>
        <w:rPr>
          <w:b/>
          <w:i/>
          <w:sz w:val="24"/>
          <w:szCs w:val="24"/>
        </w:rPr>
      </w:pPr>
    </w:p>
    <w:p w:rsidR="005F0A3D" w:rsidRPr="00640146" w:rsidRDefault="005F0A3D" w:rsidP="005F0A3D">
      <w:pPr>
        <w:pStyle w:val="Listaszerbekezds"/>
        <w:numPr>
          <w:ilvl w:val="0"/>
          <w:numId w:val="22"/>
        </w:numPr>
        <w:jc w:val="both"/>
        <w:rPr>
          <w:b/>
          <w:i/>
          <w:sz w:val="24"/>
          <w:szCs w:val="24"/>
        </w:rPr>
      </w:pPr>
      <w:r w:rsidRPr="00640146">
        <w:rPr>
          <w:b/>
          <w:i/>
          <w:sz w:val="24"/>
          <w:szCs w:val="24"/>
        </w:rPr>
        <w:t>az Önkormányzat beruházásában, hitel felvételével javasolja megvalósítani. A Képviselő-testület felhatalmazza a Polgármester</w:t>
      </w:r>
      <w:r w:rsidR="009A269E">
        <w:rPr>
          <w:b/>
          <w:i/>
          <w:sz w:val="24"/>
          <w:szCs w:val="24"/>
        </w:rPr>
        <w:t>t</w:t>
      </w:r>
      <w:r w:rsidRPr="00640146">
        <w:rPr>
          <w:b/>
          <w:i/>
          <w:sz w:val="24"/>
          <w:szCs w:val="24"/>
        </w:rPr>
        <w:t xml:space="preserve"> a hitel felvételéhez szükséges intézkedések megtételére a Képviselő-testület tájékoztatása mellett. </w:t>
      </w:r>
      <w:r w:rsidR="00640146" w:rsidRPr="00640146">
        <w:rPr>
          <w:b/>
          <w:i/>
          <w:sz w:val="24"/>
          <w:szCs w:val="24"/>
        </w:rPr>
        <w:t xml:space="preserve">A megvalósítás előkészítéséhez </w:t>
      </w:r>
      <w:r w:rsidR="00640146">
        <w:rPr>
          <w:b/>
          <w:i/>
          <w:sz w:val="24"/>
          <w:szCs w:val="24"/>
        </w:rPr>
        <w:t>-</w:t>
      </w:r>
      <w:r w:rsidR="00640146" w:rsidRPr="00640146">
        <w:rPr>
          <w:b/>
          <w:i/>
          <w:sz w:val="24"/>
          <w:szCs w:val="24"/>
        </w:rPr>
        <w:t xml:space="preserve"> közbeszerzés és műszaki ellenőrzés - szükséges </w:t>
      </w:r>
      <w:r w:rsidR="007C1FA4">
        <w:rPr>
          <w:b/>
          <w:i/>
          <w:sz w:val="24"/>
          <w:szCs w:val="24"/>
        </w:rPr>
        <w:t xml:space="preserve">bruttó 12 M Ft keretösszeget </w:t>
      </w:r>
      <w:r w:rsidR="00640146" w:rsidRPr="00640146">
        <w:rPr>
          <w:b/>
          <w:i/>
          <w:sz w:val="24"/>
          <w:szCs w:val="24"/>
        </w:rPr>
        <w:t xml:space="preserve">a 2025. évi költségvetés </w:t>
      </w:r>
      <w:r w:rsidR="00205FF4">
        <w:rPr>
          <w:b/>
          <w:i/>
          <w:sz w:val="24"/>
          <w:szCs w:val="24"/>
        </w:rPr>
        <w:t>általános tartalékkerete</w:t>
      </w:r>
      <w:r w:rsidR="007C1FA4">
        <w:rPr>
          <w:b/>
          <w:i/>
          <w:sz w:val="24"/>
          <w:szCs w:val="24"/>
        </w:rPr>
        <w:t xml:space="preserve"> terhére</w:t>
      </w:r>
      <w:r w:rsidR="00640146" w:rsidRPr="00640146">
        <w:rPr>
          <w:b/>
          <w:i/>
          <w:sz w:val="24"/>
          <w:szCs w:val="24"/>
        </w:rPr>
        <w:t xml:space="preserve"> biztosítja. </w:t>
      </w:r>
    </w:p>
    <w:p w:rsidR="00445BDA" w:rsidRPr="00805712" w:rsidRDefault="00445BDA" w:rsidP="00370540">
      <w:pPr>
        <w:jc w:val="both"/>
        <w:rPr>
          <w:b/>
          <w:i/>
          <w:lang w:eastAsia="zh-CN"/>
        </w:rPr>
      </w:pPr>
    </w:p>
    <w:p w:rsidR="00445BDA" w:rsidRPr="00805712" w:rsidRDefault="00445BDA" w:rsidP="00370540">
      <w:pPr>
        <w:pStyle w:val="Nincstrkz"/>
        <w:jc w:val="both"/>
        <w:rPr>
          <w:rFonts w:ascii="Times New Roman" w:hAnsi="Times New Roman"/>
          <w:b/>
          <w:i/>
          <w:sz w:val="24"/>
          <w:szCs w:val="24"/>
        </w:rPr>
      </w:pPr>
      <w:r w:rsidRPr="00805712">
        <w:rPr>
          <w:rFonts w:ascii="Times New Roman" w:hAnsi="Times New Roman"/>
          <w:b/>
          <w:i/>
          <w:sz w:val="24"/>
          <w:szCs w:val="24"/>
          <w:u w:val="single"/>
        </w:rPr>
        <w:t>Felelős:</w:t>
      </w:r>
      <w:r w:rsidRPr="00805712">
        <w:rPr>
          <w:rFonts w:ascii="Times New Roman" w:hAnsi="Times New Roman"/>
          <w:sz w:val="24"/>
          <w:szCs w:val="24"/>
        </w:rPr>
        <w:t xml:space="preserve"> </w:t>
      </w:r>
      <w:r w:rsidR="00640146" w:rsidRPr="00640146">
        <w:rPr>
          <w:rFonts w:ascii="Times New Roman" w:hAnsi="Times New Roman"/>
          <w:b/>
          <w:i/>
          <w:sz w:val="24"/>
          <w:szCs w:val="24"/>
        </w:rPr>
        <w:t>Polgármester,</w:t>
      </w:r>
      <w:r w:rsidR="00640146" w:rsidRPr="00640146">
        <w:rPr>
          <w:rFonts w:ascii="Times New Roman" w:hAnsi="Times New Roman"/>
          <w:b/>
          <w:sz w:val="24"/>
          <w:szCs w:val="24"/>
        </w:rPr>
        <w:t xml:space="preserve"> </w:t>
      </w:r>
      <w:r w:rsidRPr="00640146">
        <w:rPr>
          <w:rFonts w:ascii="Times New Roman" w:hAnsi="Times New Roman"/>
          <w:b/>
          <w:i/>
          <w:sz w:val="24"/>
          <w:szCs w:val="24"/>
        </w:rPr>
        <w:t>Jegyző</w:t>
      </w:r>
    </w:p>
    <w:p w:rsidR="00653000" w:rsidRPr="00653000" w:rsidRDefault="00445BDA" w:rsidP="00370540">
      <w:pPr>
        <w:pStyle w:val="Nincstrkz"/>
        <w:jc w:val="both"/>
        <w:rPr>
          <w:rFonts w:ascii="Times New Roman" w:hAnsi="Times New Roman"/>
          <w:b/>
          <w:i/>
          <w:sz w:val="24"/>
          <w:szCs w:val="24"/>
        </w:rPr>
      </w:pPr>
      <w:r w:rsidRPr="00805712">
        <w:rPr>
          <w:rFonts w:ascii="Times New Roman" w:hAnsi="Times New Roman"/>
          <w:b/>
          <w:i/>
          <w:sz w:val="24"/>
          <w:szCs w:val="24"/>
          <w:u w:val="single"/>
        </w:rPr>
        <w:t>Határidő</w:t>
      </w:r>
      <w:r w:rsidRPr="007C1FA4">
        <w:rPr>
          <w:rFonts w:ascii="Times New Roman" w:hAnsi="Times New Roman"/>
          <w:b/>
          <w:i/>
          <w:sz w:val="24"/>
          <w:szCs w:val="24"/>
        </w:rPr>
        <w:t>:</w:t>
      </w:r>
      <w:r w:rsidRPr="00805712">
        <w:rPr>
          <w:rFonts w:ascii="Times New Roman" w:hAnsi="Times New Roman"/>
          <w:b/>
          <w:i/>
          <w:sz w:val="24"/>
          <w:szCs w:val="24"/>
        </w:rPr>
        <w:t xml:space="preserve"> </w:t>
      </w:r>
      <w:r w:rsidR="00640146">
        <w:rPr>
          <w:rFonts w:ascii="Times New Roman" w:hAnsi="Times New Roman"/>
          <w:b/>
          <w:i/>
          <w:sz w:val="24"/>
          <w:szCs w:val="24"/>
        </w:rPr>
        <w:t>folyamatos”</w:t>
      </w:r>
    </w:p>
    <w:p w:rsidR="00445BDA" w:rsidRPr="00805712" w:rsidRDefault="00445BDA" w:rsidP="00370540">
      <w:pPr>
        <w:pStyle w:val="Nincstrkz"/>
        <w:jc w:val="both"/>
        <w:rPr>
          <w:rFonts w:ascii="Times New Roman" w:hAnsi="Times New Roman"/>
          <w:b/>
          <w:i/>
          <w:sz w:val="24"/>
          <w:szCs w:val="24"/>
        </w:rPr>
      </w:pPr>
    </w:p>
    <w:p w:rsidR="00445BDA" w:rsidRDefault="003F7FC3" w:rsidP="00370540">
      <w:pPr>
        <w:jc w:val="both"/>
      </w:pPr>
      <w:r>
        <w:t xml:space="preserve">Hajdúszoboszló, </w:t>
      </w:r>
      <w:r w:rsidR="00F767D2">
        <w:t xml:space="preserve">2025. május </w:t>
      </w:r>
      <w:r w:rsidR="007C1FA4">
        <w:t>8</w:t>
      </w:r>
      <w:r w:rsidR="00F767D2">
        <w:t>.</w:t>
      </w:r>
    </w:p>
    <w:p w:rsidR="00D3151F" w:rsidRPr="00805712" w:rsidRDefault="00D3151F" w:rsidP="00370540">
      <w:pPr>
        <w:jc w:val="both"/>
      </w:pPr>
    </w:p>
    <w:p w:rsidR="00445BDA" w:rsidRPr="00805712" w:rsidRDefault="00445BDA" w:rsidP="00370540">
      <w:pPr>
        <w:tabs>
          <w:tab w:val="center" w:pos="7088"/>
        </w:tabs>
        <w:jc w:val="both"/>
      </w:pPr>
      <w:r w:rsidRPr="00805712">
        <w:rPr>
          <w:b/>
        </w:rPr>
        <w:tab/>
      </w:r>
      <w:proofErr w:type="spellStart"/>
      <w:r w:rsidRPr="00805712">
        <w:t>Szilágyiné</w:t>
      </w:r>
      <w:proofErr w:type="spellEnd"/>
      <w:r w:rsidRPr="00805712">
        <w:t xml:space="preserve"> Pál Gyöngyi</w:t>
      </w:r>
    </w:p>
    <w:p w:rsidR="007C1FA4" w:rsidRDefault="00445BDA" w:rsidP="00370540">
      <w:pPr>
        <w:tabs>
          <w:tab w:val="center" w:pos="7088"/>
        </w:tabs>
        <w:jc w:val="both"/>
      </w:pPr>
      <w:r w:rsidRPr="00805712">
        <w:tab/>
      </w:r>
      <w:proofErr w:type="gramStart"/>
      <w:r w:rsidRPr="00805712">
        <w:t>városfejlesztési</w:t>
      </w:r>
      <w:proofErr w:type="gramEnd"/>
      <w:r w:rsidRPr="00805712">
        <w:t xml:space="preserve"> </w:t>
      </w:r>
      <w:r w:rsidR="00370540">
        <w:t xml:space="preserve">és városüzemeltetési </w:t>
      </w:r>
    </w:p>
    <w:p w:rsidR="00D60632" w:rsidRPr="009E4719" w:rsidRDefault="007C1FA4" w:rsidP="007C1FA4">
      <w:pPr>
        <w:tabs>
          <w:tab w:val="center" w:pos="7088"/>
        </w:tabs>
        <w:jc w:val="center"/>
      </w:pPr>
      <w:r>
        <w:t xml:space="preserve">                                                                      </w:t>
      </w:r>
      <w:proofErr w:type="gramStart"/>
      <w:r w:rsidR="00370540">
        <w:t>osztályvezető</w:t>
      </w:r>
      <w:proofErr w:type="gramEnd"/>
    </w:p>
    <w:sectPr w:rsidR="00D60632" w:rsidRPr="009E4719" w:rsidSect="00085288">
      <w:headerReference w:type="even" r:id="rId8"/>
      <w:footerReference w:type="even" r:id="rId9"/>
      <w:footerReference w:type="default" r:id="rId10"/>
      <w:pgSz w:w="12240" w:h="15840"/>
      <w:pgMar w:top="1134" w:right="1134" w:bottom="1134" w:left="1134"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7336" w:rsidRDefault="006E7336">
      <w:r>
        <w:separator/>
      </w:r>
    </w:p>
  </w:endnote>
  <w:endnote w:type="continuationSeparator" w:id="0">
    <w:p w:rsidR="006E7336" w:rsidRDefault="006E7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tarSymbol">
    <w:altName w:val="MS Gothic"/>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E91" w:rsidRDefault="00A77E91" w:rsidP="00607F44">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end"/>
    </w:r>
  </w:p>
  <w:p w:rsidR="00A77E91" w:rsidRDefault="00A77E91" w:rsidP="00B061E6">
    <w:pPr>
      <w:pStyle w:val="ll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3757132"/>
      <w:docPartObj>
        <w:docPartGallery w:val="Page Numbers (Bottom of Page)"/>
        <w:docPartUnique/>
      </w:docPartObj>
    </w:sdtPr>
    <w:sdtEndPr/>
    <w:sdtContent>
      <w:p w:rsidR="00A77E91" w:rsidRDefault="00A77E91">
        <w:pPr>
          <w:pStyle w:val="llb"/>
          <w:jc w:val="center"/>
        </w:pPr>
        <w:r>
          <w:fldChar w:fldCharType="begin"/>
        </w:r>
        <w:r>
          <w:instrText>PAGE   \* MERGEFORMAT</w:instrText>
        </w:r>
        <w:r>
          <w:fldChar w:fldCharType="separate"/>
        </w:r>
        <w:r w:rsidR="00213248">
          <w:rPr>
            <w:noProof/>
          </w:rPr>
          <w:t>2</w:t>
        </w:r>
        <w:r>
          <w:fldChar w:fldCharType="end"/>
        </w:r>
      </w:p>
    </w:sdtContent>
  </w:sdt>
  <w:p w:rsidR="00A77E91" w:rsidRDefault="00A77E91" w:rsidP="00B061E6">
    <w:pPr>
      <w:pStyle w:val="ll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7336" w:rsidRDefault="006E7336">
      <w:r>
        <w:separator/>
      </w:r>
    </w:p>
  </w:footnote>
  <w:footnote w:type="continuationSeparator" w:id="0">
    <w:p w:rsidR="006E7336" w:rsidRDefault="006E7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E91" w:rsidRDefault="00A77E91" w:rsidP="00345946">
    <w:pPr>
      <w:pStyle w:val="lfej"/>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rsidR="00A77E91" w:rsidRDefault="00A77E91">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1" w15:restartNumberingAfterBreak="0">
    <w:nsid w:val="0628586F"/>
    <w:multiLevelType w:val="multilevel"/>
    <w:tmpl w:val="DE4CA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3D5895"/>
    <w:multiLevelType w:val="hybridMultilevel"/>
    <w:tmpl w:val="274636C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0B171FDF"/>
    <w:multiLevelType w:val="hybridMultilevel"/>
    <w:tmpl w:val="3C029B74"/>
    <w:lvl w:ilvl="0" w:tplc="4F38947E">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0D8A27DE"/>
    <w:multiLevelType w:val="hybridMultilevel"/>
    <w:tmpl w:val="92D2EA10"/>
    <w:lvl w:ilvl="0" w:tplc="12CA3B70">
      <w:start w:val="1"/>
      <w:numFmt w:val="bullet"/>
      <w:pStyle w:val="felsorolsnorml"/>
      <w:lvlText w:val=""/>
      <w:lvlJc w:val="left"/>
      <w:pPr>
        <w:tabs>
          <w:tab w:val="num" w:pos="540"/>
        </w:tabs>
        <w:ind w:left="540" w:hanging="360"/>
      </w:pPr>
      <w:rPr>
        <w:rFonts w:ascii="Symbol" w:hAnsi="Symbo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925AD4"/>
    <w:multiLevelType w:val="multilevel"/>
    <w:tmpl w:val="83D618CC"/>
    <w:lvl w:ilvl="0">
      <w:start w:val="1"/>
      <w:numFmt w:val="bullet"/>
      <w:pStyle w:val="Felsorols"/>
      <w:lvlText w:val=""/>
      <w:lvlJc w:val="left"/>
      <w:pPr>
        <w:tabs>
          <w:tab w:val="num" w:pos="720"/>
        </w:tabs>
        <w:ind w:left="720" w:hanging="363"/>
      </w:pPr>
      <w:rPr>
        <w:rFonts w:ascii="Wingdings" w:hAnsi="Wingdings"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134"/>
        </w:tabs>
        <w:ind w:left="1134" w:hanging="414"/>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440"/>
        </w:tabs>
        <w:ind w:left="1440" w:hanging="306"/>
      </w:pPr>
      <w:rPr>
        <w:rFonts w:ascii="Courier New" w:hAnsi="Courier New" w:hint="default"/>
      </w:rPr>
    </w:lvl>
    <w:lvl w:ilvl="3">
      <w:start w:val="1"/>
      <w:numFmt w:val="bullet"/>
      <w:lvlText w:val="–"/>
      <w:lvlJc w:val="left"/>
      <w:pPr>
        <w:tabs>
          <w:tab w:val="num" w:pos="1083"/>
        </w:tabs>
        <w:ind w:left="1083" w:hanging="360"/>
      </w:pPr>
      <w:rPr>
        <w:rFonts w:ascii="Times New Roman" w:hAnsi="Times New Roman" w:cs="Times New Roman" w:hint="default"/>
      </w:rPr>
    </w:lvl>
    <w:lvl w:ilvl="4">
      <w:start w:val="1"/>
      <w:numFmt w:val="lowerLetter"/>
      <w:lvlText w:val="(%5)"/>
      <w:lvlJc w:val="left"/>
      <w:pPr>
        <w:tabs>
          <w:tab w:val="num" w:pos="1443"/>
        </w:tabs>
        <w:ind w:left="1443" w:hanging="360"/>
      </w:pPr>
      <w:rPr>
        <w:rFonts w:hint="default"/>
      </w:rPr>
    </w:lvl>
    <w:lvl w:ilvl="5">
      <w:start w:val="1"/>
      <w:numFmt w:val="lowerRoman"/>
      <w:lvlText w:val="(%6)"/>
      <w:lvlJc w:val="left"/>
      <w:pPr>
        <w:tabs>
          <w:tab w:val="num" w:pos="1803"/>
        </w:tabs>
        <w:ind w:left="1803" w:hanging="360"/>
      </w:pPr>
      <w:rPr>
        <w:rFonts w:hint="default"/>
      </w:rPr>
    </w:lvl>
    <w:lvl w:ilvl="6">
      <w:start w:val="1"/>
      <w:numFmt w:val="decimal"/>
      <w:lvlText w:val="%7."/>
      <w:lvlJc w:val="left"/>
      <w:pPr>
        <w:tabs>
          <w:tab w:val="num" w:pos="2163"/>
        </w:tabs>
        <w:ind w:left="2163" w:hanging="360"/>
      </w:pPr>
      <w:rPr>
        <w:rFonts w:hint="default"/>
      </w:rPr>
    </w:lvl>
    <w:lvl w:ilvl="7">
      <w:start w:val="1"/>
      <w:numFmt w:val="lowerLetter"/>
      <w:lvlText w:val="%8."/>
      <w:lvlJc w:val="left"/>
      <w:pPr>
        <w:tabs>
          <w:tab w:val="num" w:pos="2523"/>
        </w:tabs>
        <w:ind w:left="2523" w:hanging="360"/>
      </w:pPr>
      <w:rPr>
        <w:rFonts w:hint="default"/>
      </w:rPr>
    </w:lvl>
    <w:lvl w:ilvl="8">
      <w:start w:val="1"/>
      <w:numFmt w:val="lowerRoman"/>
      <w:lvlText w:val="%9."/>
      <w:lvlJc w:val="left"/>
      <w:pPr>
        <w:tabs>
          <w:tab w:val="num" w:pos="2883"/>
        </w:tabs>
        <w:ind w:left="2883" w:hanging="360"/>
      </w:pPr>
      <w:rPr>
        <w:rFonts w:hint="default"/>
      </w:rPr>
    </w:lvl>
  </w:abstractNum>
  <w:abstractNum w:abstractNumId="6" w15:restartNumberingAfterBreak="0">
    <w:nsid w:val="1C0C2988"/>
    <w:multiLevelType w:val="hybridMultilevel"/>
    <w:tmpl w:val="F172621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1DA03A77"/>
    <w:multiLevelType w:val="multilevel"/>
    <w:tmpl w:val="59B61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38177E"/>
    <w:multiLevelType w:val="hybridMultilevel"/>
    <w:tmpl w:val="B85C2AB4"/>
    <w:lvl w:ilvl="0" w:tplc="F43E7832">
      <w:start w:val="2024"/>
      <w:numFmt w:val="bullet"/>
      <w:lvlText w:val="-"/>
      <w:lvlJc w:val="left"/>
      <w:pPr>
        <w:ind w:left="720" w:hanging="360"/>
      </w:pPr>
      <w:rPr>
        <w:rFonts w:ascii="Times New Roman" w:eastAsia="Times New Roman" w:hAnsi="Times New Roman" w:cs="Times New Roman" w:hint="default"/>
        <w:b/>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254632A9"/>
    <w:multiLevelType w:val="hybridMultilevel"/>
    <w:tmpl w:val="C96E063E"/>
    <w:lvl w:ilvl="0" w:tplc="A872BCC8">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2F8D76A9"/>
    <w:multiLevelType w:val="hybridMultilevel"/>
    <w:tmpl w:val="60983C1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305D241A"/>
    <w:multiLevelType w:val="multilevel"/>
    <w:tmpl w:val="74A8C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69590B"/>
    <w:multiLevelType w:val="multilevel"/>
    <w:tmpl w:val="6980A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0D4D87"/>
    <w:multiLevelType w:val="hybridMultilevel"/>
    <w:tmpl w:val="9DE4D6B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32441FB5"/>
    <w:multiLevelType w:val="hybridMultilevel"/>
    <w:tmpl w:val="6D523DE0"/>
    <w:lvl w:ilvl="0" w:tplc="CA56FC44">
      <w:numFmt w:val="bullet"/>
      <w:lvlText w:val="-"/>
      <w:lvlJc w:val="left"/>
      <w:pPr>
        <w:ind w:left="420" w:hanging="360"/>
      </w:pPr>
      <w:rPr>
        <w:rFonts w:ascii="Times New Roman" w:eastAsia="Calibri" w:hAnsi="Times New Roman" w:cs="Times New Roman" w:hint="default"/>
      </w:rPr>
    </w:lvl>
    <w:lvl w:ilvl="1" w:tplc="040E0003" w:tentative="1">
      <w:start w:val="1"/>
      <w:numFmt w:val="bullet"/>
      <w:lvlText w:val="o"/>
      <w:lvlJc w:val="left"/>
      <w:pPr>
        <w:ind w:left="1140" w:hanging="360"/>
      </w:pPr>
      <w:rPr>
        <w:rFonts w:ascii="Courier New" w:hAnsi="Courier New" w:cs="Courier New" w:hint="default"/>
      </w:rPr>
    </w:lvl>
    <w:lvl w:ilvl="2" w:tplc="040E0005" w:tentative="1">
      <w:start w:val="1"/>
      <w:numFmt w:val="bullet"/>
      <w:lvlText w:val=""/>
      <w:lvlJc w:val="left"/>
      <w:pPr>
        <w:ind w:left="1860" w:hanging="360"/>
      </w:pPr>
      <w:rPr>
        <w:rFonts w:ascii="Wingdings" w:hAnsi="Wingdings" w:hint="default"/>
      </w:rPr>
    </w:lvl>
    <w:lvl w:ilvl="3" w:tplc="040E0001" w:tentative="1">
      <w:start w:val="1"/>
      <w:numFmt w:val="bullet"/>
      <w:lvlText w:val=""/>
      <w:lvlJc w:val="left"/>
      <w:pPr>
        <w:ind w:left="2580" w:hanging="360"/>
      </w:pPr>
      <w:rPr>
        <w:rFonts w:ascii="Symbol" w:hAnsi="Symbol" w:hint="default"/>
      </w:rPr>
    </w:lvl>
    <w:lvl w:ilvl="4" w:tplc="040E0003" w:tentative="1">
      <w:start w:val="1"/>
      <w:numFmt w:val="bullet"/>
      <w:lvlText w:val="o"/>
      <w:lvlJc w:val="left"/>
      <w:pPr>
        <w:ind w:left="3300" w:hanging="360"/>
      </w:pPr>
      <w:rPr>
        <w:rFonts w:ascii="Courier New" w:hAnsi="Courier New" w:cs="Courier New" w:hint="default"/>
      </w:rPr>
    </w:lvl>
    <w:lvl w:ilvl="5" w:tplc="040E0005" w:tentative="1">
      <w:start w:val="1"/>
      <w:numFmt w:val="bullet"/>
      <w:lvlText w:val=""/>
      <w:lvlJc w:val="left"/>
      <w:pPr>
        <w:ind w:left="4020" w:hanging="360"/>
      </w:pPr>
      <w:rPr>
        <w:rFonts w:ascii="Wingdings" w:hAnsi="Wingdings" w:hint="default"/>
      </w:rPr>
    </w:lvl>
    <w:lvl w:ilvl="6" w:tplc="040E0001" w:tentative="1">
      <w:start w:val="1"/>
      <w:numFmt w:val="bullet"/>
      <w:lvlText w:val=""/>
      <w:lvlJc w:val="left"/>
      <w:pPr>
        <w:ind w:left="4740" w:hanging="360"/>
      </w:pPr>
      <w:rPr>
        <w:rFonts w:ascii="Symbol" w:hAnsi="Symbol" w:hint="default"/>
      </w:rPr>
    </w:lvl>
    <w:lvl w:ilvl="7" w:tplc="040E0003" w:tentative="1">
      <w:start w:val="1"/>
      <w:numFmt w:val="bullet"/>
      <w:lvlText w:val="o"/>
      <w:lvlJc w:val="left"/>
      <w:pPr>
        <w:ind w:left="5460" w:hanging="360"/>
      </w:pPr>
      <w:rPr>
        <w:rFonts w:ascii="Courier New" w:hAnsi="Courier New" w:cs="Courier New" w:hint="default"/>
      </w:rPr>
    </w:lvl>
    <w:lvl w:ilvl="8" w:tplc="040E0005" w:tentative="1">
      <w:start w:val="1"/>
      <w:numFmt w:val="bullet"/>
      <w:lvlText w:val=""/>
      <w:lvlJc w:val="left"/>
      <w:pPr>
        <w:ind w:left="6180" w:hanging="360"/>
      </w:pPr>
      <w:rPr>
        <w:rFonts w:ascii="Wingdings" w:hAnsi="Wingdings" w:hint="default"/>
      </w:rPr>
    </w:lvl>
  </w:abstractNum>
  <w:abstractNum w:abstractNumId="15" w15:restartNumberingAfterBreak="0">
    <w:nsid w:val="36D24C99"/>
    <w:multiLevelType w:val="hybridMultilevel"/>
    <w:tmpl w:val="DC0C64B6"/>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37F61EFE"/>
    <w:multiLevelType w:val="multilevel"/>
    <w:tmpl w:val="81F29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160899"/>
    <w:multiLevelType w:val="hybridMultilevel"/>
    <w:tmpl w:val="915E6250"/>
    <w:lvl w:ilvl="0" w:tplc="32E862AA">
      <w:start w:val="2"/>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60DA4F94"/>
    <w:multiLevelType w:val="hybridMultilevel"/>
    <w:tmpl w:val="6CB021F8"/>
    <w:lvl w:ilvl="0" w:tplc="140C9458">
      <w:start w:val="1"/>
      <w:numFmt w:val="bullet"/>
      <w:lvlText w:val="-"/>
      <w:lvlJc w:val="left"/>
      <w:pPr>
        <w:ind w:left="1080" w:hanging="360"/>
      </w:pPr>
      <w:rPr>
        <w:rFonts w:ascii="Times New Roman" w:eastAsia="Times New Roman" w:hAnsi="Times New Roman"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9" w15:restartNumberingAfterBreak="0">
    <w:nsid w:val="62505F62"/>
    <w:multiLevelType w:val="hybridMultilevel"/>
    <w:tmpl w:val="D7A0CB6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68530D35"/>
    <w:multiLevelType w:val="hybridMultilevel"/>
    <w:tmpl w:val="14240148"/>
    <w:lvl w:ilvl="0" w:tplc="5E6E041C">
      <w:numFmt w:val="bullet"/>
      <w:lvlText w:val="-"/>
      <w:lvlJc w:val="left"/>
      <w:pPr>
        <w:ind w:left="720" w:hanging="360"/>
      </w:pPr>
      <w:rPr>
        <w:rFonts w:ascii="Times New Roman" w:eastAsia="SimSu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6B9330DE"/>
    <w:multiLevelType w:val="hybridMultilevel"/>
    <w:tmpl w:val="D39CA05E"/>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7CB5727E"/>
    <w:multiLevelType w:val="hybridMultilevel"/>
    <w:tmpl w:val="D7A0CB6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7E6A6F9B"/>
    <w:multiLevelType w:val="hybridMultilevel"/>
    <w:tmpl w:val="13167FDC"/>
    <w:lvl w:ilvl="0" w:tplc="21C260EE">
      <w:start w:val="20"/>
      <w:numFmt w:val="bullet"/>
      <w:lvlText w:val="-"/>
      <w:lvlJc w:val="left"/>
      <w:pPr>
        <w:ind w:left="720" w:hanging="360"/>
      </w:pPr>
      <w:rPr>
        <w:rFonts w:ascii="Times New Roman" w:eastAsia="SimSu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0"/>
  </w:num>
  <w:num w:numId="4">
    <w:abstractNumId w:val="7"/>
  </w:num>
  <w:num w:numId="5">
    <w:abstractNumId w:val="16"/>
  </w:num>
  <w:num w:numId="6">
    <w:abstractNumId w:val="11"/>
  </w:num>
  <w:num w:numId="7">
    <w:abstractNumId w:val="1"/>
  </w:num>
  <w:num w:numId="8">
    <w:abstractNumId w:val="23"/>
  </w:num>
  <w:num w:numId="9">
    <w:abstractNumId w:val="12"/>
  </w:num>
  <w:num w:numId="10">
    <w:abstractNumId w:val="3"/>
  </w:num>
  <w:num w:numId="11">
    <w:abstractNumId w:val="6"/>
  </w:num>
  <w:num w:numId="12">
    <w:abstractNumId w:val="9"/>
  </w:num>
  <w:num w:numId="13">
    <w:abstractNumId w:val="2"/>
  </w:num>
  <w:num w:numId="14">
    <w:abstractNumId w:val="8"/>
  </w:num>
  <w:num w:numId="15">
    <w:abstractNumId w:val="13"/>
  </w:num>
  <w:num w:numId="16">
    <w:abstractNumId w:val="14"/>
  </w:num>
  <w:num w:numId="17">
    <w:abstractNumId w:val="18"/>
  </w:num>
  <w:num w:numId="18">
    <w:abstractNumId w:val="17"/>
  </w:num>
  <w:num w:numId="19">
    <w:abstractNumId w:val="19"/>
  </w:num>
  <w:num w:numId="20">
    <w:abstractNumId w:val="22"/>
  </w:num>
  <w:num w:numId="21">
    <w:abstractNumId w:val="21"/>
  </w:num>
  <w:num w:numId="22">
    <w:abstractNumId w:val="15"/>
  </w:num>
  <w:num w:numId="23">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013"/>
    <w:rsid w:val="0000143A"/>
    <w:rsid w:val="000019B4"/>
    <w:rsid w:val="00003987"/>
    <w:rsid w:val="00005C62"/>
    <w:rsid w:val="000071AF"/>
    <w:rsid w:val="000075D5"/>
    <w:rsid w:val="00007FE8"/>
    <w:rsid w:val="00011A2B"/>
    <w:rsid w:val="000167C2"/>
    <w:rsid w:val="000172AD"/>
    <w:rsid w:val="000218B5"/>
    <w:rsid w:val="00021D53"/>
    <w:rsid w:val="0002293B"/>
    <w:rsid w:val="0002347B"/>
    <w:rsid w:val="0002603A"/>
    <w:rsid w:val="00027DB3"/>
    <w:rsid w:val="00033479"/>
    <w:rsid w:val="0003402D"/>
    <w:rsid w:val="00035545"/>
    <w:rsid w:val="000364E1"/>
    <w:rsid w:val="000371C9"/>
    <w:rsid w:val="00037C9C"/>
    <w:rsid w:val="00040EDB"/>
    <w:rsid w:val="000424CB"/>
    <w:rsid w:val="00045E22"/>
    <w:rsid w:val="00050DF6"/>
    <w:rsid w:val="000526E7"/>
    <w:rsid w:val="00056EF8"/>
    <w:rsid w:val="00062114"/>
    <w:rsid w:val="00066B0D"/>
    <w:rsid w:val="000673D0"/>
    <w:rsid w:val="00072C75"/>
    <w:rsid w:val="00075249"/>
    <w:rsid w:val="00075D55"/>
    <w:rsid w:val="000762B6"/>
    <w:rsid w:val="0008312B"/>
    <w:rsid w:val="00085288"/>
    <w:rsid w:val="00091476"/>
    <w:rsid w:val="0009354B"/>
    <w:rsid w:val="00093789"/>
    <w:rsid w:val="00095B70"/>
    <w:rsid w:val="000979FA"/>
    <w:rsid w:val="000A2E8E"/>
    <w:rsid w:val="000A5258"/>
    <w:rsid w:val="000A6838"/>
    <w:rsid w:val="000A6CD5"/>
    <w:rsid w:val="000A7C57"/>
    <w:rsid w:val="000B0484"/>
    <w:rsid w:val="000B13DE"/>
    <w:rsid w:val="000B3187"/>
    <w:rsid w:val="000B51A9"/>
    <w:rsid w:val="000B5BD4"/>
    <w:rsid w:val="000B604F"/>
    <w:rsid w:val="000B743D"/>
    <w:rsid w:val="000C2160"/>
    <w:rsid w:val="000C514E"/>
    <w:rsid w:val="000C5F7C"/>
    <w:rsid w:val="000C7404"/>
    <w:rsid w:val="000C7934"/>
    <w:rsid w:val="000C7B35"/>
    <w:rsid w:val="000D04A8"/>
    <w:rsid w:val="000D2C70"/>
    <w:rsid w:val="000D3A44"/>
    <w:rsid w:val="000D66E9"/>
    <w:rsid w:val="000D74CD"/>
    <w:rsid w:val="000D79F4"/>
    <w:rsid w:val="000E18BB"/>
    <w:rsid w:val="000E1D85"/>
    <w:rsid w:val="000E44A2"/>
    <w:rsid w:val="000E45AF"/>
    <w:rsid w:val="000E6DBA"/>
    <w:rsid w:val="000E6E95"/>
    <w:rsid w:val="000F0749"/>
    <w:rsid w:val="000F673E"/>
    <w:rsid w:val="000F6FC9"/>
    <w:rsid w:val="00100545"/>
    <w:rsid w:val="00100F42"/>
    <w:rsid w:val="00107F58"/>
    <w:rsid w:val="00112AC4"/>
    <w:rsid w:val="00112E56"/>
    <w:rsid w:val="00115A5D"/>
    <w:rsid w:val="00117B9A"/>
    <w:rsid w:val="00120FA4"/>
    <w:rsid w:val="00121C3B"/>
    <w:rsid w:val="00122D83"/>
    <w:rsid w:val="0013319A"/>
    <w:rsid w:val="00135DCD"/>
    <w:rsid w:val="0014085C"/>
    <w:rsid w:val="0014311D"/>
    <w:rsid w:val="00145DF8"/>
    <w:rsid w:val="00147901"/>
    <w:rsid w:val="00150416"/>
    <w:rsid w:val="00156D7B"/>
    <w:rsid w:val="00165392"/>
    <w:rsid w:val="001676C3"/>
    <w:rsid w:val="00170664"/>
    <w:rsid w:val="001726C7"/>
    <w:rsid w:val="00175671"/>
    <w:rsid w:val="00175EAB"/>
    <w:rsid w:val="00175EDA"/>
    <w:rsid w:val="00180478"/>
    <w:rsid w:val="0018059A"/>
    <w:rsid w:val="00181013"/>
    <w:rsid w:val="00184C2E"/>
    <w:rsid w:val="00192649"/>
    <w:rsid w:val="001945E6"/>
    <w:rsid w:val="00195D5D"/>
    <w:rsid w:val="001A3C2B"/>
    <w:rsid w:val="001A44CD"/>
    <w:rsid w:val="001B435F"/>
    <w:rsid w:val="001B6ECC"/>
    <w:rsid w:val="001B75BC"/>
    <w:rsid w:val="001C032D"/>
    <w:rsid w:val="001C15A3"/>
    <w:rsid w:val="001C3181"/>
    <w:rsid w:val="001C41E7"/>
    <w:rsid w:val="001C507C"/>
    <w:rsid w:val="001C5EE2"/>
    <w:rsid w:val="001C7256"/>
    <w:rsid w:val="001D15B3"/>
    <w:rsid w:val="001D20BA"/>
    <w:rsid w:val="001D43E7"/>
    <w:rsid w:val="001D6C55"/>
    <w:rsid w:val="001E28E8"/>
    <w:rsid w:val="001E30D2"/>
    <w:rsid w:val="001E4606"/>
    <w:rsid w:val="001E5ADB"/>
    <w:rsid w:val="001F19F0"/>
    <w:rsid w:val="001F2201"/>
    <w:rsid w:val="001F4E10"/>
    <w:rsid w:val="001F570E"/>
    <w:rsid w:val="001F7A7B"/>
    <w:rsid w:val="00201284"/>
    <w:rsid w:val="002031FE"/>
    <w:rsid w:val="00203350"/>
    <w:rsid w:val="00203A6F"/>
    <w:rsid w:val="00204244"/>
    <w:rsid w:val="00205989"/>
    <w:rsid w:val="00205D0F"/>
    <w:rsid w:val="00205FF4"/>
    <w:rsid w:val="002118AE"/>
    <w:rsid w:val="00213248"/>
    <w:rsid w:val="002140CE"/>
    <w:rsid w:val="00216910"/>
    <w:rsid w:val="00216F82"/>
    <w:rsid w:val="002178B8"/>
    <w:rsid w:val="00223342"/>
    <w:rsid w:val="00223BDA"/>
    <w:rsid w:val="00224470"/>
    <w:rsid w:val="0022597E"/>
    <w:rsid w:val="002266F0"/>
    <w:rsid w:val="0023150D"/>
    <w:rsid w:val="002336A9"/>
    <w:rsid w:val="00233D06"/>
    <w:rsid w:val="00241EE2"/>
    <w:rsid w:val="00244A8F"/>
    <w:rsid w:val="0025072B"/>
    <w:rsid w:val="00251396"/>
    <w:rsid w:val="002515CA"/>
    <w:rsid w:val="00255DB9"/>
    <w:rsid w:val="002565A0"/>
    <w:rsid w:val="00256E65"/>
    <w:rsid w:val="002574BA"/>
    <w:rsid w:val="00257CCE"/>
    <w:rsid w:val="00260B16"/>
    <w:rsid w:val="00265138"/>
    <w:rsid w:val="00265B2D"/>
    <w:rsid w:val="00273239"/>
    <w:rsid w:val="00274A0E"/>
    <w:rsid w:val="0028017B"/>
    <w:rsid w:val="002865E0"/>
    <w:rsid w:val="002901ED"/>
    <w:rsid w:val="00291D9B"/>
    <w:rsid w:val="00291DA8"/>
    <w:rsid w:val="00292DCE"/>
    <w:rsid w:val="00294DC4"/>
    <w:rsid w:val="002A1E29"/>
    <w:rsid w:val="002A35C9"/>
    <w:rsid w:val="002A661E"/>
    <w:rsid w:val="002B08FA"/>
    <w:rsid w:val="002B161F"/>
    <w:rsid w:val="002B23C9"/>
    <w:rsid w:val="002B4470"/>
    <w:rsid w:val="002B6E84"/>
    <w:rsid w:val="002C04DA"/>
    <w:rsid w:val="002C43B6"/>
    <w:rsid w:val="002C4BE6"/>
    <w:rsid w:val="002D2150"/>
    <w:rsid w:val="002D3543"/>
    <w:rsid w:val="002D6EC5"/>
    <w:rsid w:val="002E0F37"/>
    <w:rsid w:val="002E33AD"/>
    <w:rsid w:val="002E3CF4"/>
    <w:rsid w:val="002E680C"/>
    <w:rsid w:val="002F18FF"/>
    <w:rsid w:val="002F2DF8"/>
    <w:rsid w:val="002F360F"/>
    <w:rsid w:val="003075F0"/>
    <w:rsid w:val="00317E11"/>
    <w:rsid w:val="00321EF3"/>
    <w:rsid w:val="0032365C"/>
    <w:rsid w:val="003300F9"/>
    <w:rsid w:val="00330DCD"/>
    <w:rsid w:val="00331052"/>
    <w:rsid w:val="00333283"/>
    <w:rsid w:val="00333E5A"/>
    <w:rsid w:val="0033751E"/>
    <w:rsid w:val="00340322"/>
    <w:rsid w:val="003433DE"/>
    <w:rsid w:val="00343D0B"/>
    <w:rsid w:val="00343FA9"/>
    <w:rsid w:val="00345946"/>
    <w:rsid w:val="00347DB1"/>
    <w:rsid w:val="003501D6"/>
    <w:rsid w:val="00350349"/>
    <w:rsid w:val="00350DF6"/>
    <w:rsid w:val="003516F8"/>
    <w:rsid w:val="00353DBC"/>
    <w:rsid w:val="003553D0"/>
    <w:rsid w:val="00360314"/>
    <w:rsid w:val="00361D5F"/>
    <w:rsid w:val="00363CF1"/>
    <w:rsid w:val="00364C41"/>
    <w:rsid w:val="00366E0E"/>
    <w:rsid w:val="00370540"/>
    <w:rsid w:val="00373E5D"/>
    <w:rsid w:val="00374C53"/>
    <w:rsid w:val="00375029"/>
    <w:rsid w:val="00380EA4"/>
    <w:rsid w:val="003815A3"/>
    <w:rsid w:val="00382153"/>
    <w:rsid w:val="0038518D"/>
    <w:rsid w:val="0039157B"/>
    <w:rsid w:val="00397189"/>
    <w:rsid w:val="003A0073"/>
    <w:rsid w:val="003A16D0"/>
    <w:rsid w:val="003A2A02"/>
    <w:rsid w:val="003B0308"/>
    <w:rsid w:val="003B054C"/>
    <w:rsid w:val="003B3AFD"/>
    <w:rsid w:val="003B4C14"/>
    <w:rsid w:val="003B68F2"/>
    <w:rsid w:val="003B7D36"/>
    <w:rsid w:val="003C0D78"/>
    <w:rsid w:val="003C50F7"/>
    <w:rsid w:val="003C52A5"/>
    <w:rsid w:val="003C5D30"/>
    <w:rsid w:val="003C6070"/>
    <w:rsid w:val="003C6659"/>
    <w:rsid w:val="003C6734"/>
    <w:rsid w:val="003C6E5A"/>
    <w:rsid w:val="003D13E5"/>
    <w:rsid w:val="003D36F9"/>
    <w:rsid w:val="003D3FB1"/>
    <w:rsid w:val="003D75AB"/>
    <w:rsid w:val="003F5B69"/>
    <w:rsid w:val="003F7FC3"/>
    <w:rsid w:val="004007F4"/>
    <w:rsid w:val="00401FC1"/>
    <w:rsid w:val="00403058"/>
    <w:rsid w:val="00403071"/>
    <w:rsid w:val="004034DC"/>
    <w:rsid w:val="004052EA"/>
    <w:rsid w:val="0041140F"/>
    <w:rsid w:val="00411718"/>
    <w:rsid w:val="0041247F"/>
    <w:rsid w:val="00413C9C"/>
    <w:rsid w:val="00416683"/>
    <w:rsid w:val="00420872"/>
    <w:rsid w:val="00422603"/>
    <w:rsid w:val="00422777"/>
    <w:rsid w:val="00423058"/>
    <w:rsid w:val="0042484E"/>
    <w:rsid w:val="00425EDC"/>
    <w:rsid w:val="00426820"/>
    <w:rsid w:val="004271E0"/>
    <w:rsid w:val="00430144"/>
    <w:rsid w:val="004308C9"/>
    <w:rsid w:val="004312B2"/>
    <w:rsid w:val="004335C3"/>
    <w:rsid w:val="00434179"/>
    <w:rsid w:val="00434D9A"/>
    <w:rsid w:val="004413E9"/>
    <w:rsid w:val="00441737"/>
    <w:rsid w:val="00441A11"/>
    <w:rsid w:val="00443704"/>
    <w:rsid w:val="00443E91"/>
    <w:rsid w:val="00444A88"/>
    <w:rsid w:val="00445BDA"/>
    <w:rsid w:val="00457D8F"/>
    <w:rsid w:val="00460922"/>
    <w:rsid w:val="0046493D"/>
    <w:rsid w:val="00465B5B"/>
    <w:rsid w:val="00465F07"/>
    <w:rsid w:val="004707AC"/>
    <w:rsid w:val="00480381"/>
    <w:rsid w:val="00482C4E"/>
    <w:rsid w:val="00482ECA"/>
    <w:rsid w:val="0049255B"/>
    <w:rsid w:val="00492A47"/>
    <w:rsid w:val="00495148"/>
    <w:rsid w:val="00496A62"/>
    <w:rsid w:val="00496A9D"/>
    <w:rsid w:val="00496E8B"/>
    <w:rsid w:val="004A0159"/>
    <w:rsid w:val="004A4165"/>
    <w:rsid w:val="004A52A9"/>
    <w:rsid w:val="004A7386"/>
    <w:rsid w:val="004B05F9"/>
    <w:rsid w:val="004B135E"/>
    <w:rsid w:val="004B1A80"/>
    <w:rsid w:val="004B20E3"/>
    <w:rsid w:val="004B6FEA"/>
    <w:rsid w:val="004C0021"/>
    <w:rsid w:val="004C0F01"/>
    <w:rsid w:val="004C0F43"/>
    <w:rsid w:val="004C2086"/>
    <w:rsid w:val="004C4D87"/>
    <w:rsid w:val="004D1B64"/>
    <w:rsid w:val="004D5FC9"/>
    <w:rsid w:val="004E1EF5"/>
    <w:rsid w:val="004E526F"/>
    <w:rsid w:val="004E6550"/>
    <w:rsid w:val="004E6E95"/>
    <w:rsid w:val="004F17B2"/>
    <w:rsid w:val="004F30C6"/>
    <w:rsid w:val="004F7554"/>
    <w:rsid w:val="004F7AFB"/>
    <w:rsid w:val="0050006A"/>
    <w:rsid w:val="005026EC"/>
    <w:rsid w:val="005033E2"/>
    <w:rsid w:val="005044D8"/>
    <w:rsid w:val="00505C13"/>
    <w:rsid w:val="0050694D"/>
    <w:rsid w:val="00506DEB"/>
    <w:rsid w:val="00511525"/>
    <w:rsid w:val="005125CA"/>
    <w:rsid w:val="00513315"/>
    <w:rsid w:val="00513824"/>
    <w:rsid w:val="00520AC2"/>
    <w:rsid w:val="005240D1"/>
    <w:rsid w:val="00527A7B"/>
    <w:rsid w:val="0053123B"/>
    <w:rsid w:val="005329D8"/>
    <w:rsid w:val="00534AB8"/>
    <w:rsid w:val="00534CEC"/>
    <w:rsid w:val="00537742"/>
    <w:rsid w:val="00540F84"/>
    <w:rsid w:val="00541360"/>
    <w:rsid w:val="00541860"/>
    <w:rsid w:val="00541A6E"/>
    <w:rsid w:val="005438C4"/>
    <w:rsid w:val="00545105"/>
    <w:rsid w:val="00545767"/>
    <w:rsid w:val="005537DE"/>
    <w:rsid w:val="005568E5"/>
    <w:rsid w:val="00560A29"/>
    <w:rsid w:val="0056608C"/>
    <w:rsid w:val="005710CC"/>
    <w:rsid w:val="00572993"/>
    <w:rsid w:val="005729E4"/>
    <w:rsid w:val="00580159"/>
    <w:rsid w:val="00582AA9"/>
    <w:rsid w:val="00587895"/>
    <w:rsid w:val="00587CAA"/>
    <w:rsid w:val="005930D1"/>
    <w:rsid w:val="005957F7"/>
    <w:rsid w:val="005958C4"/>
    <w:rsid w:val="00595B3B"/>
    <w:rsid w:val="005A3C21"/>
    <w:rsid w:val="005A7495"/>
    <w:rsid w:val="005B08BB"/>
    <w:rsid w:val="005B5EBC"/>
    <w:rsid w:val="005B6BD4"/>
    <w:rsid w:val="005B7015"/>
    <w:rsid w:val="005C65C9"/>
    <w:rsid w:val="005D16B1"/>
    <w:rsid w:val="005D1E7B"/>
    <w:rsid w:val="005D43B3"/>
    <w:rsid w:val="005D63B4"/>
    <w:rsid w:val="005D79B6"/>
    <w:rsid w:val="005E0803"/>
    <w:rsid w:val="005E08C3"/>
    <w:rsid w:val="005E5594"/>
    <w:rsid w:val="005E79AE"/>
    <w:rsid w:val="005E7EBD"/>
    <w:rsid w:val="005F0A3D"/>
    <w:rsid w:val="005F1274"/>
    <w:rsid w:val="005F406B"/>
    <w:rsid w:val="005F699E"/>
    <w:rsid w:val="006069A0"/>
    <w:rsid w:val="00607F44"/>
    <w:rsid w:val="006133FB"/>
    <w:rsid w:val="00615125"/>
    <w:rsid w:val="006230FA"/>
    <w:rsid w:val="006261AF"/>
    <w:rsid w:val="00626991"/>
    <w:rsid w:val="0062738B"/>
    <w:rsid w:val="00631900"/>
    <w:rsid w:val="00633CB9"/>
    <w:rsid w:val="006347B2"/>
    <w:rsid w:val="00634BA4"/>
    <w:rsid w:val="00636547"/>
    <w:rsid w:val="00640146"/>
    <w:rsid w:val="00641BB5"/>
    <w:rsid w:val="00641D99"/>
    <w:rsid w:val="00643DB5"/>
    <w:rsid w:val="00645E14"/>
    <w:rsid w:val="00645F84"/>
    <w:rsid w:val="0065072A"/>
    <w:rsid w:val="0065083D"/>
    <w:rsid w:val="0065192A"/>
    <w:rsid w:val="00653000"/>
    <w:rsid w:val="006570D4"/>
    <w:rsid w:val="00657B09"/>
    <w:rsid w:val="00661CF7"/>
    <w:rsid w:val="00664107"/>
    <w:rsid w:val="00671500"/>
    <w:rsid w:val="0067330F"/>
    <w:rsid w:val="006739E1"/>
    <w:rsid w:val="0067490A"/>
    <w:rsid w:val="00674B51"/>
    <w:rsid w:val="00681096"/>
    <w:rsid w:val="00682250"/>
    <w:rsid w:val="00682A1D"/>
    <w:rsid w:val="0068426E"/>
    <w:rsid w:val="006844EF"/>
    <w:rsid w:val="0068597C"/>
    <w:rsid w:val="00696F8F"/>
    <w:rsid w:val="006A0341"/>
    <w:rsid w:val="006A0BE3"/>
    <w:rsid w:val="006A42EA"/>
    <w:rsid w:val="006B4D9E"/>
    <w:rsid w:val="006C05DD"/>
    <w:rsid w:val="006C1C74"/>
    <w:rsid w:val="006C24FB"/>
    <w:rsid w:val="006C3DE9"/>
    <w:rsid w:val="006C43F0"/>
    <w:rsid w:val="006C5919"/>
    <w:rsid w:val="006C5D32"/>
    <w:rsid w:val="006D0BFD"/>
    <w:rsid w:val="006D1E63"/>
    <w:rsid w:val="006D3362"/>
    <w:rsid w:val="006D6CB4"/>
    <w:rsid w:val="006D7123"/>
    <w:rsid w:val="006E4AB2"/>
    <w:rsid w:val="006E7336"/>
    <w:rsid w:val="006F1C5B"/>
    <w:rsid w:val="006F462A"/>
    <w:rsid w:val="00705652"/>
    <w:rsid w:val="00705E2E"/>
    <w:rsid w:val="00714614"/>
    <w:rsid w:val="00720061"/>
    <w:rsid w:val="00720AFD"/>
    <w:rsid w:val="00721388"/>
    <w:rsid w:val="00722E1D"/>
    <w:rsid w:val="007230C7"/>
    <w:rsid w:val="00723E5C"/>
    <w:rsid w:val="007253A5"/>
    <w:rsid w:val="00727B09"/>
    <w:rsid w:val="00727CC5"/>
    <w:rsid w:val="00730A96"/>
    <w:rsid w:val="007324C1"/>
    <w:rsid w:val="0073556F"/>
    <w:rsid w:val="00740EA3"/>
    <w:rsid w:val="00745363"/>
    <w:rsid w:val="0074659F"/>
    <w:rsid w:val="00750256"/>
    <w:rsid w:val="00750861"/>
    <w:rsid w:val="00750D75"/>
    <w:rsid w:val="00751C3A"/>
    <w:rsid w:val="0075733B"/>
    <w:rsid w:val="00757347"/>
    <w:rsid w:val="00761B1E"/>
    <w:rsid w:val="00763FD3"/>
    <w:rsid w:val="00764AD8"/>
    <w:rsid w:val="00765487"/>
    <w:rsid w:val="0076685C"/>
    <w:rsid w:val="0077001C"/>
    <w:rsid w:val="00772102"/>
    <w:rsid w:val="007725E3"/>
    <w:rsid w:val="00780B58"/>
    <w:rsid w:val="007815CB"/>
    <w:rsid w:val="00785704"/>
    <w:rsid w:val="007857FD"/>
    <w:rsid w:val="00786FCA"/>
    <w:rsid w:val="00790F64"/>
    <w:rsid w:val="00795B62"/>
    <w:rsid w:val="007A402C"/>
    <w:rsid w:val="007A6F8E"/>
    <w:rsid w:val="007B047A"/>
    <w:rsid w:val="007B0C0D"/>
    <w:rsid w:val="007B1735"/>
    <w:rsid w:val="007B264A"/>
    <w:rsid w:val="007C1FA4"/>
    <w:rsid w:val="007C505F"/>
    <w:rsid w:val="007D247E"/>
    <w:rsid w:val="007D5BE4"/>
    <w:rsid w:val="007D67DF"/>
    <w:rsid w:val="007D6D6F"/>
    <w:rsid w:val="007D6FBE"/>
    <w:rsid w:val="007D7509"/>
    <w:rsid w:val="007E0594"/>
    <w:rsid w:val="007E1A21"/>
    <w:rsid w:val="007E4176"/>
    <w:rsid w:val="007E4874"/>
    <w:rsid w:val="007E50C1"/>
    <w:rsid w:val="007E75F2"/>
    <w:rsid w:val="007F22AD"/>
    <w:rsid w:val="007F42B1"/>
    <w:rsid w:val="007F4B75"/>
    <w:rsid w:val="007F7541"/>
    <w:rsid w:val="00800724"/>
    <w:rsid w:val="00807A15"/>
    <w:rsid w:val="00811458"/>
    <w:rsid w:val="0081279F"/>
    <w:rsid w:val="00812F44"/>
    <w:rsid w:val="00814B54"/>
    <w:rsid w:val="00820ADE"/>
    <w:rsid w:val="00822955"/>
    <w:rsid w:val="00824799"/>
    <w:rsid w:val="008255EC"/>
    <w:rsid w:val="008322E3"/>
    <w:rsid w:val="0083342D"/>
    <w:rsid w:val="008408FA"/>
    <w:rsid w:val="00843109"/>
    <w:rsid w:val="0084531C"/>
    <w:rsid w:val="00846824"/>
    <w:rsid w:val="00847E0E"/>
    <w:rsid w:val="008522FD"/>
    <w:rsid w:val="008541E7"/>
    <w:rsid w:val="00857EA4"/>
    <w:rsid w:val="00861F04"/>
    <w:rsid w:val="00864AC6"/>
    <w:rsid w:val="00865B23"/>
    <w:rsid w:val="00867B01"/>
    <w:rsid w:val="00867D92"/>
    <w:rsid w:val="00867ED6"/>
    <w:rsid w:val="00871034"/>
    <w:rsid w:val="00872F20"/>
    <w:rsid w:val="00874D61"/>
    <w:rsid w:val="00875BAE"/>
    <w:rsid w:val="00880B0F"/>
    <w:rsid w:val="00880BF3"/>
    <w:rsid w:val="00880DEC"/>
    <w:rsid w:val="0088105A"/>
    <w:rsid w:val="00881D6C"/>
    <w:rsid w:val="00890C77"/>
    <w:rsid w:val="00891BFB"/>
    <w:rsid w:val="00892255"/>
    <w:rsid w:val="00896E2A"/>
    <w:rsid w:val="008A1621"/>
    <w:rsid w:val="008A22D6"/>
    <w:rsid w:val="008A2A3D"/>
    <w:rsid w:val="008A40DB"/>
    <w:rsid w:val="008A5332"/>
    <w:rsid w:val="008A590E"/>
    <w:rsid w:val="008B7D1B"/>
    <w:rsid w:val="008C00BB"/>
    <w:rsid w:val="008C0430"/>
    <w:rsid w:val="008C04F2"/>
    <w:rsid w:val="008C42A0"/>
    <w:rsid w:val="008C7057"/>
    <w:rsid w:val="008D1A98"/>
    <w:rsid w:val="008D463A"/>
    <w:rsid w:val="008D59D6"/>
    <w:rsid w:val="008D6BA0"/>
    <w:rsid w:val="008E2E26"/>
    <w:rsid w:val="008E3092"/>
    <w:rsid w:val="008F28A1"/>
    <w:rsid w:val="008F717D"/>
    <w:rsid w:val="0090011F"/>
    <w:rsid w:val="0090111D"/>
    <w:rsid w:val="00904D61"/>
    <w:rsid w:val="00904D8E"/>
    <w:rsid w:val="00904E0E"/>
    <w:rsid w:val="00905B7A"/>
    <w:rsid w:val="009060D4"/>
    <w:rsid w:val="009060E8"/>
    <w:rsid w:val="0090776D"/>
    <w:rsid w:val="00912E9B"/>
    <w:rsid w:val="00913D6B"/>
    <w:rsid w:val="00915C4D"/>
    <w:rsid w:val="009241D0"/>
    <w:rsid w:val="00925D93"/>
    <w:rsid w:val="0093270C"/>
    <w:rsid w:val="009339AB"/>
    <w:rsid w:val="009372ED"/>
    <w:rsid w:val="00940081"/>
    <w:rsid w:val="00941643"/>
    <w:rsid w:val="00945945"/>
    <w:rsid w:val="00945A83"/>
    <w:rsid w:val="00951125"/>
    <w:rsid w:val="00954B7E"/>
    <w:rsid w:val="00955C84"/>
    <w:rsid w:val="009608B4"/>
    <w:rsid w:val="00960BA8"/>
    <w:rsid w:val="0096169C"/>
    <w:rsid w:val="009623C3"/>
    <w:rsid w:val="0096325B"/>
    <w:rsid w:val="0096385B"/>
    <w:rsid w:val="00964478"/>
    <w:rsid w:val="00966E99"/>
    <w:rsid w:val="00975DFE"/>
    <w:rsid w:val="00976B76"/>
    <w:rsid w:val="009808B1"/>
    <w:rsid w:val="009815A7"/>
    <w:rsid w:val="00983EEF"/>
    <w:rsid w:val="00986072"/>
    <w:rsid w:val="0099213C"/>
    <w:rsid w:val="009953DB"/>
    <w:rsid w:val="009954ED"/>
    <w:rsid w:val="00996CA0"/>
    <w:rsid w:val="00996D54"/>
    <w:rsid w:val="00997370"/>
    <w:rsid w:val="009A269E"/>
    <w:rsid w:val="009A2B84"/>
    <w:rsid w:val="009A743A"/>
    <w:rsid w:val="009B3873"/>
    <w:rsid w:val="009B6B22"/>
    <w:rsid w:val="009C0023"/>
    <w:rsid w:val="009C1C85"/>
    <w:rsid w:val="009C36CF"/>
    <w:rsid w:val="009C4616"/>
    <w:rsid w:val="009C4DE5"/>
    <w:rsid w:val="009C7091"/>
    <w:rsid w:val="009D488F"/>
    <w:rsid w:val="009E0ED5"/>
    <w:rsid w:val="009E4719"/>
    <w:rsid w:val="009E6D5D"/>
    <w:rsid w:val="009E7D8A"/>
    <w:rsid w:val="009F13BE"/>
    <w:rsid w:val="009F4885"/>
    <w:rsid w:val="009F58D2"/>
    <w:rsid w:val="009F5A89"/>
    <w:rsid w:val="009F63BD"/>
    <w:rsid w:val="00A0196A"/>
    <w:rsid w:val="00A033BD"/>
    <w:rsid w:val="00A037F3"/>
    <w:rsid w:val="00A04A0C"/>
    <w:rsid w:val="00A04BD2"/>
    <w:rsid w:val="00A05738"/>
    <w:rsid w:val="00A111AE"/>
    <w:rsid w:val="00A12D8E"/>
    <w:rsid w:val="00A233EB"/>
    <w:rsid w:val="00A34835"/>
    <w:rsid w:val="00A400E5"/>
    <w:rsid w:val="00A43951"/>
    <w:rsid w:val="00A447F6"/>
    <w:rsid w:val="00A45D67"/>
    <w:rsid w:val="00A4663E"/>
    <w:rsid w:val="00A515FC"/>
    <w:rsid w:val="00A54214"/>
    <w:rsid w:val="00A5439A"/>
    <w:rsid w:val="00A544A9"/>
    <w:rsid w:val="00A5572D"/>
    <w:rsid w:val="00A61E9C"/>
    <w:rsid w:val="00A65E39"/>
    <w:rsid w:val="00A66513"/>
    <w:rsid w:val="00A669E4"/>
    <w:rsid w:val="00A66E23"/>
    <w:rsid w:val="00A703F1"/>
    <w:rsid w:val="00A72729"/>
    <w:rsid w:val="00A74037"/>
    <w:rsid w:val="00A75210"/>
    <w:rsid w:val="00A7727B"/>
    <w:rsid w:val="00A77E91"/>
    <w:rsid w:val="00A830D1"/>
    <w:rsid w:val="00A854FC"/>
    <w:rsid w:val="00A856FB"/>
    <w:rsid w:val="00A86CAF"/>
    <w:rsid w:val="00A94BCE"/>
    <w:rsid w:val="00AA1F33"/>
    <w:rsid w:val="00AA3299"/>
    <w:rsid w:val="00AA5399"/>
    <w:rsid w:val="00AA64AF"/>
    <w:rsid w:val="00AA6AAC"/>
    <w:rsid w:val="00AB1B4C"/>
    <w:rsid w:val="00AB4F13"/>
    <w:rsid w:val="00AB5420"/>
    <w:rsid w:val="00AC09EF"/>
    <w:rsid w:val="00AC10D5"/>
    <w:rsid w:val="00AC3E30"/>
    <w:rsid w:val="00AC4C16"/>
    <w:rsid w:val="00AD0016"/>
    <w:rsid w:val="00AD069B"/>
    <w:rsid w:val="00AD3F18"/>
    <w:rsid w:val="00AE367B"/>
    <w:rsid w:val="00AF0F5B"/>
    <w:rsid w:val="00AF4E8C"/>
    <w:rsid w:val="00B019C8"/>
    <w:rsid w:val="00B061E6"/>
    <w:rsid w:val="00B06A68"/>
    <w:rsid w:val="00B06AB6"/>
    <w:rsid w:val="00B0729E"/>
    <w:rsid w:val="00B0747F"/>
    <w:rsid w:val="00B10727"/>
    <w:rsid w:val="00B1270B"/>
    <w:rsid w:val="00B13E7B"/>
    <w:rsid w:val="00B22B7C"/>
    <w:rsid w:val="00B22DA4"/>
    <w:rsid w:val="00B2655C"/>
    <w:rsid w:val="00B360EF"/>
    <w:rsid w:val="00B41674"/>
    <w:rsid w:val="00B476A9"/>
    <w:rsid w:val="00B5394B"/>
    <w:rsid w:val="00B551E3"/>
    <w:rsid w:val="00B55857"/>
    <w:rsid w:val="00B561A6"/>
    <w:rsid w:val="00B601C7"/>
    <w:rsid w:val="00B62325"/>
    <w:rsid w:val="00B62E48"/>
    <w:rsid w:val="00B64974"/>
    <w:rsid w:val="00B7080A"/>
    <w:rsid w:val="00B744C4"/>
    <w:rsid w:val="00B74EAC"/>
    <w:rsid w:val="00B837B8"/>
    <w:rsid w:val="00B853F6"/>
    <w:rsid w:val="00B87051"/>
    <w:rsid w:val="00B9192D"/>
    <w:rsid w:val="00B92027"/>
    <w:rsid w:val="00B92E25"/>
    <w:rsid w:val="00BA4103"/>
    <w:rsid w:val="00BA5124"/>
    <w:rsid w:val="00BA67DE"/>
    <w:rsid w:val="00BA6ACA"/>
    <w:rsid w:val="00BA7382"/>
    <w:rsid w:val="00BB01FB"/>
    <w:rsid w:val="00BB090B"/>
    <w:rsid w:val="00BB5E0A"/>
    <w:rsid w:val="00BB6F38"/>
    <w:rsid w:val="00BC090F"/>
    <w:rsid w:val="00BC1966"/>
    <w:rsid w:val="00BC37B3"/>
    <w:rsid w:val="00BC4121"/>
    <w:rsid w:val="00BC727F"/>
    <w:rsid w:val="00BD3ED9"/>
    <w:rsid w:val="00BD6D1D"/>
    <w:rsid w:val="00BD7C9B"/>
    <w:rsid w:val="00BE3FD1"/>
    <w:rsid w:val="00BE7002"/>
    <w:rsid w:val="00BF010F"/>
    <w:rsid w:val="00BF2660"/>
    <w:rsid w:val="00BF5608"/>
    <w:rsid w:val="00BF7DEE"/>
    <w:rsid w:val="00C0148E"/>
    <w:rsid w:val="00C03943"/>
    <w:rsid w:val="00C074AF"/>
    <w:rsid w:val="00C117D9"/>
    <w:rsid w:val="00C15E37"/>
    <w:rsid w:val="00C172AC"/>
    <w:rsid w:val="00C175BD"/>
    <w:rsid w:val="00C25FF8"/>
    <w:rsid w:val="00C274D2"/>
    <w:rsid w:val="00C30E67"/>
    <w:rsid w:val="00C32E24"/>
    <w:rsid w:val="00C4139E"/>
    <w:rsid w:val="00C424E8"/>
    <w:rsid w:val="00C42CD6"/>
    <w:rsid w:val="00C43657"/>
    <w:rsid w:val="00C44E94"/>
    <w:rsid w:val="00C4552A"/>
    <w:rsid w:val="00C47671"/>
    <w:rsid w:val="00C47E92"/>
    <w:rsid w:val="00C51136"/>
    <w:rsid w:val="00C540FA"/>
    <w:rsid w:val="00C548B7"/>
    <w:rsid w:val="00C64733"/>
    <w:rsid w:val="00C671C7"/>
    <w:rsid w:val="00C72E17"/>
    <w:rsid w:val="00C76AF4"/>
    <w:rsid w:val="00C87FE8"/>
    <w:rsid w:val="00C90B3C"/>
    <w:rsid w:val="00C92900"/>
    <w:rsid w:val="00C95467"/>
    <w:rsid w:val="00C960F1"/>
    <w:rsid w:val="00CA39B8"/>
    <w:rsid w:val="00CA5AFB"/>
    <w:rsid w:val="00CB0894"/>
    <w:rsid w:val="00CB584B"/>
    <w:rsid w:val="00CB68F9"/>
    <w:rsid w:val="00CB6CEC"/>
    <w:rsid w:val="00CC17BC"/>
    <w:rsid w:val="00CC26EE"/>
    <w:rsid w:val="00CC3F59"/>
    <w:rsid w:val="00CC43AA"/>
    <w:rsid w:val="00CC477C"/>
    <w:rsid w:val="00CC7E83"/>
    <w:rsid w:val="00CD2A2E"/>
    <w:rsid w:val="00CD2CF4"/>
    <w:rsid w:val="00CD5458"/>
    <w:rsid w:val="00CD70DA"/>
    <w:rsid w:val="00CD7DCB"/>
    <w:rsid w:val="00CE28AF"/>
    <w:rsid w:val="00CE2A61"/>
    <w:rsid w:val="00CF01B7"/>
    <w:rsid w:val="00CF1DBB"/>
    <w:rsid w:val="00CF1FF4"/>
    <w:rsid w:val="00CF2EDA"/>
    <w:rsid w:val="00CF3872"/>
    <w:rsid w:val="00CF529D"/>
    <w:rsid w:val="00CF5BD9"/>
    <w:rsid w:val="00CF6E24"/>
    <w:rsid w:val="00D016D0"/>
    <w:rsid w:val="00D03388"/>
    <w:rsid w:val="00D11F1F"/>
    <w:rsid w:val="00D1467C"/>
    <w:rsid w:val="00D14DB3"/>
    <w:rsid w:val="00D3151F"/>
    <w:rsid w:val="00D33111"/>
    <w:rsid w:val="00D37821"/>
    <w:rsid w:val="00D378AC"/>
    <w:rsid w:val="00D37931"/>
    <w:rsid w:val="00D429E6"/>
    <w:rsid w:val="00D438CB"/>
    <w:rsid w:val="00D467DA"/>
    <w:rsid w:val="00D5157D"/>
    <w:rsid w:val="00D522FD"/>
    <w:rsid w:val="00D55A3A"/>
    <w:rsid w:val="00D5614A"/>
    <w:rsid w:val="00D60632"/>
    <w:rsid w:val="00D64D21"/>
    <w:rsid w:val="00D70EF7"/>
    <w:rsid w:val="00D71A15"/>
    <w:rsid w:val="00D7227F"/>
    <w:rsid w:val="00D722EC"/>
    <w:rsid w:val="00D7329D"/>
    <w:rsid w:val="00D75ACA"/>
    <w:rsid w:val="00D77157"/>
    <w:rsid w:val="00D80892"/>
    <w:rsid w:val="00D81659"/>
    <w:rsid w:val="00D833DB"/>
    <w:rsid w:val="00D83BC6"/>
    <w:rsid w:val="00D944B6"/>
    <w:rsid w:val="00D956B7"/>
    <w:rsid w:val="00D95AE6"/>
    <w:rsid w:val="00D9693B"/>
    <w:rsid w:val="00DA0628"/>
    <w:rsid w:val="00DA1980"/>
    <w:rsid w:val="00DA316A"/>
    <w:rsid w:val="00DA5A98"/>
    <w:rsid w:val="00DA7366"/>
    <w:rsid w:val="00DA7586"/>
    <w:rsid w:val="00DA7890"/>
    <w:rsid w:val="00DB0D79"/>
    <w:rsid w:val="00DB168A"/>
    <w:rsid w:val="00DB629C"/>
    <w:rsid w:val="00DC06AE"/>
    <w:rsid w:val="00DC08DB"/>
    <w:rsid w:val="00DC28E7"/>
    <w:rsid w:val="00DC43B3"/>
    <w:rsid w:val="00DC644A"/>
    <w:rsid w:val="00DD070D"/>
    <w:rsid w:val="00DD4625"/>
    <w:rsid w:val="00DD6012"/>
    <w:rsid w:val="00DE156D"/>
    <w:rsid w:val="00DE5421"/>
    <w:rsid w:val="00DE7EA2"/>
    <w:rsid w:val="00DF02CB"/>
    <w:rsid w:val="00DF20C6"/>
    <w:rsid w:val="00DF2CAC"/>
    <w:rsid w:val="00DF5A1D"/>
    <w:rsid w:val="00E00825"/>
    <w:rsid w:val="00E0441C"/>
    <w:rsid w:val="00E05C7F"/>
    <w:rsid w:val="00E0749B"/>
    <w:rsid w:val="00E07586"/>
    <w:rsid w:val="00E102E1"/>
    <w:rsid w:val="00E10360"/>
    <w:rsid w:val="00E12241"/>
    <w:rsid w:val="00E13698"/>
    <w:rsid w:val="00E141EF"/>
    <w:rsid w:val="00E17D18"/>
    <w:rsid w:val="00E21183"/>
    <w:rsid w:val="00E21391"/>
    <w:rsid w:val="00E226DA"/>
    <w:rsid w:val="00E23C4F"/>
    <w:rsid w:val="00E24192"/>
    <w:rsid w:val="00E25645"/>
    <w:rsid w:val="00E277E7"/>
    <w:rsid w:val="00E3110A"/>
    <w:rsid w:val="00E323C9"/>
    <w:rsid w:val="00E332BD"/>
    <w:rsid w:val="00E359CA"/>
    <w:rsid w:val="00E35A63"/>
    <w:rsid w:val="00E372C8"/>
    <w:rsid w:val="00E377C0"/>
    <w:rsid w:val="00E37E12"/>
    <w:rsid w:val="00E40022"/>
    <w:rsid w:val="00E41D88"/>
    <w:rsid w:val="00E42B79"/>
    <w:rsid w:val="00E43A6C"/>
    <w:rsid w:val="00E43B88"/>
    <w:rsid w:val="00E444C0"/>
    <w:rsid w:val="00E45F75"/>
    <w:rsid w:val="00E47055"/>
    <w:rsid w:val="00E50C32"/>
    <w:rsid w:val="00E633FB"/>
    <w:rsid w:val="00E63C6C"/>
    <w:rsid w:val="00E64A27"/>
    <w:rsid w:val="00E64EC5"/>
    <w:rsid w:val="00E6654B"/>
    <w:rsid w:val="00E669E6"/>
    <w:rsid w:val="00E6768B"/>
    <w:rsid w:val="00E70618"/>
    <w:rsid w:val="00E70DC1"/>
    <w:rsid w:val="00E71A01"/>
    <w:rsid w:val="00E7722C"/>
    <w:rsid w:val="00E80EF5"/>
    <w:rsid w:val="00E85665"/>
    <w:rsid w:val="00E8580F"/>
    <w:rsid w:val="00E85DC2"/>
    <w:rsid w:val="00E90DB4"/>
    <w:rsid w:val="00E929A7"/>
    <w:rsid w:val="00E93C4D"/>
    <w:rsid w:val="00E95B6B"/>
    <w:rsid w:val="00E96C40"/>
    <w:rsid w:val="00EA1662"/>
    <w:rsid w:val="00EA5721"/>
    <w:rsid w:val="00EB5ABF"/>
    <w:rsid w:val="00EB76AD"/>
    <w:rsid w:val="00EC151E"/>
    <w:rsid w:val="00EC25EF"/>
    <w:rsid w:val="00EC3176"/>
    <w:rsid w:val="00EC4272"/>
    <w:rsid w:val="00EC675B"/>
    <w:rsid w:val="00EC7B2A"/>
    <w:rsid w:val="00ED21BF"/>
    <w:rsid w:val="00ED3100"/>
    <w:rsid w:val="00ED4F95"/>
    <w:rsid w:val="00EE0FC3"/>
    <w:rsid w:val="00EE199A"/>
    <w:rsid w:val="00EE6A18"/>
    <w:rsid w:val="00EF0EF8"/>
    <w:rsid w:val="00EF0FE7"/>
    <w:rsid w:val="00EF1F77"/>
    <w:rsid w:val="00EF249A"/>
    <w:rsid w:val="00EF40FB"/>
    <w:rsid w:val="00EF6E32"/>
    <w:rsid w:val="00EF7778"/>
    <w:rsid w:val="00F001D0"/>
    <w:rsid w:val="00F01954"/>
    <w:rsid w:val="00F01CAF"/>
    <w:rsid w:val="00F0485F"/>
    <w:rsid w:val="00F11EF2"/>
    <w:rsid w:val="00F12179"/>
    <w:rsid w:val="00F17174"/>
    <w:rsid w:val="00F17B77"/>
    <w:rsid w:val="00F241B9"/>
    <w:rsid w:val="00F24E24"/>
    <w:rsid w:val="00F325CD"/>
    <w:rsid w:val="00F376CC"/>
    <w:rsid w:val="00F3789F"/>
    <w:rsid w:val="00F37B7B"/>
    <w:rsid w:val="00F40754"/>
    <w:rsid w:val="00F40DCD"/>
    <w:rsid w:val="00F430E0"/>
    <w:rsid w:val="00F444F5"/>
    <w:rsid w:val="00F52F77"/>
    <w:rsid w:val="00F57357"/>
    <w:rsid w:val="00F57A4A"/>
    <w:rsid w:val="00F63308"/>
    <w:rsid w:val="00F64D5A"/>
    <w:rsid w:val="00F6562A"/>
    <w:rsid w:val="00F65C03"/>
    <w:rsid w:val="00F65C9E"/>
    <w:rsid w:val="00F67709"/>
    <w:rsid w:val="00F679F6"/>
    <w:rsid w:val="00F74416"/>
    <w:rsid w:val="00F767D2"/>
    <w:rsid w:val="00F77DE4"/>
    <w:rsid w:val="00F86BC9"/>
    <w:rsid w:val="00F87392"/>
    <w:rsid w:val="00F9196D"/>
    <w:rsid w:val="00F91F81"/>
    <w:rsid w:val="00F93FBC"/>
    <w:rsid w:val="00F94C85"/>
    <w:rsid w:val="00FA1CF4"/>
    <w:rsid w:val="00FA42A7"/>
    <w:rsid w:val="00FA7DF4"/>
    <w:rsid w:val="00FA7EAD"/>
    <w:rsid w:val="00FB0A21"/>
    <w:rsid w:val="00FC0057"/>
    <w:rsid w:val="00FC150F"/>
    <w:rsid w:val="00FC3B1E"/>
    <w:rsid w:val="00FC5ADD"/>
    <w:rsid w:val="00FC6BCB"/>
    <w:rsid w:val="00FD0355"/>
    <w:rsid w:val="00FD1124"/>
    <w:rsid w:val="00FD7E94"/>
    <w:rsid w:val="00FE3162"/>
    <w:rsid w:val="00FE373F"/>
    <w:rsid w:val="00FE3BC5"/>
    <w:rsid w:val="00FE5B27"/>
    <w:rsid w:val="00FE6963"/>
    <w:rsid w:val="00FE6F46"/>
    <w:rsid w:val="00FE7162"/>
    <w:rsid w:val="00FE7280"/>
    <w:rsid w:val="00FF0D77"/>
    <w:rsid w:val="00FF2551"/>
    <w:rsid w:val="00FF3C04"/>
    <w:rsid w:val="00FF5D0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26E18D"/>
  <w15:docId w15:val="{79112D53-BED8-4949-A131-AB824EB4D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0762B6"/>
    <w:rPr>
      <w:sz w:val="24"/>
      <w:szCs w:val="24"/>
    </w:rPr>
  </w:style>
  <w:style w:type="paragraph" w:styleId="Cmsor1">
    <w:name w:val="heading 1"/>
    <w:basedOn w:val="Norml"/>
    <w:next w:val="Norml"/>
    <w:qFormat/>
    <w:rsid w:val="004B20E3"/>
    <w:pPr>
      <w:keepNext/>
      <w:spacing w:before="240" w:after="60"/>
      <w:outlineLvl w:val="0"/>
    </w:pPr>
    <w:rPr>
      <w:rFonts w:ascii="Arial" w:hAnsi="Arial" w:cs="Arial"/>
      <w:b/>
      <w:bCs/>
      <w:kern w:val="32"/>
      <w:sz w:val="32"/>
      <w:szCs w:val="32"/>
    </w:rPr>
  </w:style>
  <w:style w:type="paragraph" w:styleId="Cmsor2">
    <w:name w:val="heading 2"/>
    <w:basedOn w:val="Norml"/>
    <w:next w:val="Norml"/>
    <w:link w:val="Cmsor2Char"/>
    <w:qFormat/>
    <w:rsid w:val="00181013"/>
    <w:pPr>
      <w:keepNext/>
      <w:jc w:val="center"/>
      <w:outlineLvl w:val="1"/>
    </w:pPr>
    <w:rPr>
      <w:b/>
      <w:sz w:val="32"/>
      <w:szCs w:val="20"/>
    </w:rPr>
  </w:style>
  <w:style w:type="paragraph" w:styleId="Cmsor3">
    <w:name w:val="heading 3"/>
    <w:basedOn w:val="Norml"/>
    <w:next w:val="Norml"/>
    <w:qFormat/>
    <w:rsid w:val="00F12179"/>
    <w:pPr>
      <w:keepNext/>
      <w:spacing w:before="240" w:after="60"/>
      <w:outlineLvl w:val="2"/>
    </w:pPr>
    <w:rPr>
      <w:rFonts w:ascii="Arial" w:hAnsi="Arial" w:cs="Arial"/>
      <w:b/>
      <w:bCs/>
      <w:sz w:val="26"/>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Default">
    <w:name w:val="Default"/>
    <w:rsid w:val="00181013"/>
    <w:pPr>
      <w:autoSpaceDE w:val="0"/>
      <w:autoSpaceDN w:val="0"/>
      <w:adjustRightInd w:val="0"/>
    </w:pPr>
    <w:rPr>
      <w:rFonts w:ascii="Verdana" w:hAnsi="Verdana" w:cs="Verdana"/>
      <w:color w:val="000000"/>
      <w:sz w:val="24"/>
      <w:szCs w:val="24"/>
    </w:rPr>
  </w:style>
  <w:style w:type="paragraph" w:customStyle="1" w:styleId="Normlangol">
    <w:name w:val="Normál angol"/>
    <w:basedOn w:val="Default"/>
    <w:next w:val="Default"/>
    <w:rsid w:val="00181013"/>
    <w:rPr>
      <w:rFonts w:cs="Times New Roman"/>
      <w:color w:val="auto"/>
    </w:rPr>
  </w:style>
  <w:style w:type="paragraph" w:styleId="Szvegtrzs2">
    <w:name w:val="Body Text 2"/>
    <w:basedOn w:val="Default"/>
    <w:next w:val="Default"/>
    <w:rsid w:val="00181013"/>
    <w:rPr>
      <w:rFonts w:cs="Times New Roman"/>
      <w:color w:val="auto"/>
    </w:rPr>
  </w:style>
  <w:style w:type="paragraph" w:styleId="Szvegtrzs">
    <w:name w:val="Body Text"/>
    <w:basedOn w:val="Norml"/>
    <w:rsid w:val="00181013"/>
    <w:pPr>
      <w:spacing w:after="120"/>
    </w:pPr>
  </w:style>
  <w:style w:type="paragraph" w:styleId="lfej">
    <w:name w:val="header"/>
    <w:basedOn w:val="Norml"/>
    <w:rsid w:val="00181013"/>
    <w:pPr>
      <w:tabs>
        <w:tab w:val="center" w:pos="4536"/>
        <w:tab w:val="right" w:pos="9072"/>
      </w:tabs>
    </w:pPr>
  </w:style>
  <w:style w:type="paragraph" w:styleId="llb">
    <w:name w:val="footer"/>
    <w:basedOn w:val="Norml"/>
    <w:link w:val="llbChar"/>
    <w:uiPriority w:val="99"/>
    <w:rsid w:val="00181013"/>
    <w:pPr>
      <w:tabs>
        <w:tab w:val="center" w:pos="4536"/>
        <w:tab w:val="right" w:pos="9072"/>
      </w:tabs>
    </w:pPr>
  </w:style>
  <w:style w:type="character" w:styleId="Oldalszm">
    <w:name w:val="page number"/>
    <w:basedOn w:val="Bekezdsalapbettpusa"/>
    <w:rsid w:val="00A033BD"/>
  </w:style>
  <w:style w:type="paragraph" w:styleId="Szvegtrzs3">
    <w:name w:val="Body Text 3"/>
    <w:basedOn w:val="Norml"/>
    <w:rsid w:val="003300F9"/>
    <w:pPr>
      <w:spacing w:after="120"/>
    </w:pPr>
    <w:rPr>
      <w:sz w:val="16"/>
      <w:szCs w:val="16"/>
    </w:rPr>
  </w:style>
  <w:style w:type="paragraph" w:styleId="Buborkszveg">
    <w:name w:val="Balloon Text"/>
    <w:basedOn w:val="Norml"/>
    <w:semiHidden/>
    <w:rsid w:val="00B551E3"/>
    <w:rPr>
      <w:rFonts w:ascii="Tahoma" w:hAnsi="Tahoma" w:cs="Tahoma"/>
      <w:sz w:val="16"/>
      <w:szCs w:val="16"/>
    </w:rPr>
  </w:style>
  <w:style w:type="table" w:styleId="Rcsostblzat">
    <w:name w:val="Table Grid"/>
    <w:basedOn w:val="Normltblzat"/>
    <w:rsid w:val="00FA1C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elsorols">
    <w:name w:val="List Bullet"/>
    <w:aliases w:val="Bullet indent spaced"/>
    <w:basedOn w:val="Norml"/>
    <w:rsid w:val="00A66513"/>
    <w:pPr>
      <w:numPr>
        <w:numId w:val="1"/>
      </w:numPr>
      <w:spacing w:before="60" w:after="60"/>
      <w:jc w:val="both"/>
    </w:pPr>
    <w:rPr>
      <w:rFonts w:ascii="Verdana" w:hAnsi="Verdana"/>
      <w:sz w:val="20"/>
    </w:rPr>
  </w:style>
  <w:style w:type="character" w:styleId="Hiperhivatkozs">
    <w:name w:val="Hyperlink"/>
    <w:rsid w:val="00A66513"/>
    <w:rPr>
      <w:color w:val="0000FF"/>
      <w:u w:val="single"/>
    </w:rPr>
  </w:style>
  <w:style w:type="character" w:styleId="Lbjegyzet-hivatkozs">
    <w:name w:val="footnote reference"/>
    <w:semiHidden/>
    <w:rsid w:val="00A66513"/>
    <w:rPr>
      <w:vertAlign w:val="superscript"/>
    </w:rPr>
  </w:style>
  <w:style w:type="paragraph" w:styleId="Lbjegyzetszveg">
    <w:name w:val="footnote text"/>
    <w:basedOn w:val="Norml"/>
    <w:semiHidden/>
    <w:rsid w:val="00A66513"/>
    <w:pPr>
      <w:spacing w:before="60" w:after="60"/>
      <w:jc w:val="both"/>
    </w:pPr>
    <w:rPr>
      <w:rFonts w:ascii="Verdana" w:hAnsi="Verdana"/>
      <w:sz w:val="16"/>
      <w:szCs w:val="20"/>
    </w:rPr>
  </w:style>
  <w:style w:type="paragraph" w:customStyle="1" w:styleId="felsorolsnorml">
    <w:name w:val="felsorolás normál"/>
    <w:basedOn w:val="Norml"/>
    <w:rsid w:val="00A66513"/>
    <w:pPr>
      <w:numPr>
        <w:numId w:val="2"/>
      </w:numPr>
      <w:spacing w:before="120"/>
      <w:jc w:val="both"/>
    </w:pPr>
    <w:rPr>
      <w:rFonts w:ascii="Arial" w:hAnsi="Arial" w:cs="Arial"/>
      <w:color w:val="000000"/>
      <w:sz w:val="22"/>
      <w:szCs w:val="22"/>
    </w:rPr>
  </w:style>
  <w:style w:type="paragraph" w:customStyle="1" w:styleId="Char">
    <w:name w:val="Char"/>
    <w:basedOn w:val="Norml"/>
    <w:rsid w:val="00B561A6"/>
    <w:pPr>
      <w:spacing w:after="160" w:line="240" w:lineRule="exact"/>
    </w:pPr>
    <w:rPr>
      <w:rFonts w:ascii="Tahoma" w:hAnsi="Tahoma"/>
      <w:sz w:val="20"/>
      <w:szCs w:val="20"/>
      <w:lang w:val="en-US" w:eastAsia="en-US"/>
    </w:rPr>
  </w:style>
  <w:style w:type="paragraph" w:styleId="NormlWeb">
    <w:name w:val="Normal (Web)"/>
    <w:basedOn w:val="Norml"/>
    <w:uiPriority w:val="99"/>
    <w:rsid w:val="00A04A0C"/>
    <w:pPr>
      <w:spacing w:before="100" w:beforeAutospacing="1" w:after="100" w:afterAutospacing="1"/>
    </w:pPr>
  </w:style>
  <w:style w:type="character" w:customStyle="1" w:styleId="ListaszerbekezdsChar">
    <w:name w:val="Listaszerű bekezdés Char"/>
    <w:link w:val="Listaszerbekezds"/>
    <w:uiPriority w:val="34"/>
    <w:locked/>
    <w:rsid w:val="005B7015"/>
    <w:rPr>
      <w:lang w:eastAsia="zh-CN"/>
    </w:rPr>
  </w:style>
  <w:style w:type="paragraph" w:styleId="Listaszerbekezds">
    <w:name w:val="List Paragraph"/>
    <w:basedOn w:val="Norml"/>
    <w:link w:val="ListaszerbekezdsChar"/>
    <w:uiPriority w:val="34"/>
    <w:qFormat/>
    <w:rsid w:val="005B7015"/>
    <w:pPr>
      <w:suppressAutoHyphens/>
      <w:ind w:left="720"/>
      <w:contextualSpacing/>
    </w:pPr>
    <w:rPr>
      <w:sz w:val="20"/>
      <w:szCs w:val="20"/>
      <w:lang w:eastAsia="zh-CN"/>
    </w:rPr>
  </w:style>
  <w:style w:type="paragraph" w:customStyle="1" w:styleId="xmsonormal">
    <w:name w:val="x_msonormal"/>
    <w:basedOn w:val="Norml"/>
    <w:rsid w:val="00E85665"/>
    <w:pPr>
      <w:spacing w:before="100" w:beforeAutospacing="1" w:after="100" w:afterAutospacing="1"/>
    </w:pPr>
  </w:style>
  <w:style w:type="character" w:customStyle="1" w:styleId="Cmsor2Char">
    <w:name w:val="Címsor 2 Char"/>
    <w:link w:val="Cmsor2"/>
    <w:rsid w:val="00905B7A"/>
    <w:rPr>
      <w:b/>
      <w:sz w:val="32"/>
    </w:rPr>
  </w:style>
  <w:style w:type="character" w:styleId="Kiemels2">
    <w:name w:val="Strong"/>
    <w:basedOn w:val="Bekezdsalapbettpusa"/>
    <w:uiPriority w:val="22"/>
    <w:qFormat/>
    <w:rsid w:val="008C0430"/>
    <w:rPr>
      <w:b/>
      <w:bCs/>
    </w:rPr>
  </w:style>
  <w:style w:type="paragraph" w:styleId="Nincstrkz">
    <w:name w:val="No Spacing"/>
    <w:uiPriority w:val="99"/>
    <w:qFormat/>
    <w:rsid w:val="00201284"/>
    <w:rPr>
      <w:rFonts w:asciiTheme="minorHAnsi" w:eastAsiaTheme="minorHAnsi" w:hAnsiTheme="minorHAnsi" w:cstheme="minorBidi"/>
      <w:sz w:val="22"/>
      <w:szCs w:val="22"/>
      <w:lang w:eastAsia="en-US"/>
    </w:rPr>
  </w:style>
  <w:style w:type="character" w:styleId="Kiemels">
    <w:name w:val="Emphasis"/>
    <w:basedOn w:val="Bekezdsalapbettpusa"/>
    <w:uiPriority w:val="20"/>
    <w:qFormat/>
    <w:rsid w:val="007815CB"/>
    <w:rPr>
      <w:i/>
      <w:iCs/>
    </w:rPr>
  </w:style>
  <w:style w:type="character" w:customStyle="1" w:styleId="llbChar">
    <w:name w:val="Élőláb Char"/>
    <w:basedOn w:val="Bekezdsalapbettpusa"/>
    <w:link w:val="llb"/>
    <w:uiPriority w:val="99"/>
    <w:rsid w:val="0008528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570393">
      <w:bodyDiv w:val="1"/>
      <w:marLeft w:val="0"/>
      <w:marRight w:val="0"/>
      <w:marTop w:val="0"/>
      <w:marBottom w:val="0"/>
      <w:divBdr>
        <w:top w:val="none" w:sz="0" w:space="0" w:color="auto"/>
        <w:left w:val="none" w:sz="0" w:space="0" w:color="auto"/>
        <w:bottom w:val="none" w:sz="0" w:space="0" w:color="auto"/>
        <w:right w:val="none" w:sz="0" w:space="0" w:color="auto"/>
      </w:divBdr>
    </w:div>
    <w:div w:id="171070923">
      <w:bodyDiv w:val="1"/>
      <w:marLeft w:val="0"/>
      <w:marRight w:val="0"/>
      <w:marTop w:val="0"/>
      <w:marBottom w:val="0"/>
      <w:divBdr>
        <w:top w:val="none" w:sz="0" w:space="0" w:color="auto"/>
        <w:left w:val="none" w:sz="0" w:space="0" w:color="auto"/>
        <w:bottom w:val="none" w:sz="0" w:space="0" w:color="auto"/>
        <w:right w:val="none" w:sz="0" w:space="0" w:color="auto"/>
      </w:divBdr>
    </w:div>
    <w:div w:id="183253737">
      <w:bodyDiv w:val="1"/>
      <w:marLeft w:val="0"/>
      <w:marRight w:val="0"/>
      <w:marTop w:val="0"/>
      <w:marBottom w:val="0"/>
      <w:divBdr>
        <w:top w:val="none" w:sz="0" w:space="0" w:color="auto"/>
        <w:left w:val="none" w:sz="0" w:space="0" w:color="auto"/>
        <w:bottom w:val="none" w:sz="0" w:space="0" w:color="auto"/>
        <w:right w:val="none" w:sz="0" w:space="0" w:color="auto"/>
      </w:divBdr>
      <w:divsChild>
        <w:div w:id="600796758">
          <w:marLeft w:val="0"/>
          <w:marRight w:val="0"/>
          <w:marTop w:val="0"/>
          <w:marBottom w:val="0"/>
          <w:divBdr>
            <w:top w:val="none" w:sz="0" w:space="0" w:color="auto"/>
            <w:left w:val="none" w:sz="0" w:space="0" w:color="auto"/>
            <w:bottom w:val="none" w:sz="0" w:space="0" w:color="auto"/>
            <w:right w:val="none" w:sz="0" w:space="0" w:color="auto"/>
          </w:divBdr>
          <w:divsChild>
            <w:div w:id="488521970">
              <w:marLeft w:val="0"/>
              <w:marRight w:val="0"/>
              <w:marTop w:val="0"/>
              <w:marBottom w:val="0"/>
              <w:divBdr>
                <w:top w:val="none" w:sz="0" w:space="0" w:color="auto"/>
                <w:left w:val="none" w:sz="0" w:space="0" w:color="auto"/>
                <w:bottom w:val="none" w:sz="0" w:space="0" w:color="auto"/>
                <w:right w:val="none" w:sz="0" w:space="0" w:color="auto"/>
              </w:divBdr>
              <w:divsChild>
                <w:div w:id="1217620410">
                  <w:marLeft w:val="0"/>
                  <w:marRight w:val="0"/>
                  <w:marTop w:val="0"/>
                  <w:marBottom w:val="0"/>
                  <w:divBdr>
                    <w:top w:val="none" w:sz="0" w:space="0" w:color="auto"/>
                    <w:left w:val="none" w:sz="0" w:space="0" w:color="auto"/>
                    <w:bottom w:val="none" w:sz="0" w:space="0" w:color="auto"/>
                    <w:right w:val="none" w:sz="0" w:space="0" w:color="auto"/>
                  </w:divBdr>
                  <w:divsChild>
                    <w:div w:id="556084973">
                      <w:marLeft w:val="0"/>
                      <w:marRight w:val="0"/>
                      <w:marTop w:val="0"/>
                      <w:marBottom w:val="0"/>
                      <w:divBdr>
                        <w:top w:val="none" w:sz="0" w:space="0" w:color="auto"/>
                        <w:left w:val="none" w:sz="0" w:space="0" w:color="auto"/>
                        <w:bottom w:val="none" w:sz="0" w:space="0" w:color="auto"/>
                        <w:right w:val="none" w:sz="0" w:space="0" w:color="auto"/>
                      </w:divBdr>
                      <w:divsChild>
                        <w:div w:id="1819301575">
                          <w:marLeft w:val="0"/>
                          <w:marRight w:val="0"/>
                          <w:marTop w:val="0"/>
                          <w:marBottom w:val="0"/>
                          <w:divBdr>
                            <w:top w:val="none" w:sz="0" w:space="0" w:color="auto"/>
                            <w:left w:val="none" w:sz="0" w:space="0" w:color="auto"/>
                            <w:bottom w:val="none" w:sz="0" w:space="0" w:color="auto"/>
                            <w:right w:val="none" w:sz="0" w:space="0" w:color="auto"/>
                          </w:divBdr>
                          <w:divsChild>
                            <w:div w:id="1497723224">
                              <w:marLeft w:val="0"/>
                              <w:marRight w:val="0"/>
                              <w:marTop w:val="0"/>
                              <w:marBottom w:val="0"/>
                              <w:divBdr>
                                <w:top w:val="none" w:sz="0" w:space="0" w:color="auto"/>
                                <w:left w:val="none" w:sz="0" w:space="0" w:color="auto"/>
                                <w:bottom w:val="none" w:sz="0" w:space="0" w:color="auto"/>
                                <w:right w:val="none" w:sz="0" w:space="0" w:color="auto"/>
                              </w:divBdr>
                              <w:divsChild>
                                <w:div w:id="753864000">
                                  <w:marLeft w:val="0"/>
                                  <w:marRight w:val="0"/>
                                  <w:marTop w:val="0"/>
                                  <w:marBottom w:val="0"/>
                                  <w:divBdr>
                                    <w:top w:val="none" w:sz="0" w:space="0" w:color="auto"/>
                                    <w:left w:val="none" w:sz="0" w:space="0" w:color="auto"/>
                                    <w:bottom w:val="none" w:sz="0" w:space="0" w:color="auto"/>
                                    <w:right w:val="none" w:sz="0" w:space="0" w:color="auto"/>
                                  </w:divBdr>
                                  <w:divsChild>
                                    <w:div w:id="1965847705">
                                      <w:marLeft w:val="0"/>
                                      <w:marRight w:val="0"/>
                                      <w:marTop w:val="0"/>
                                      <w:marBottom w:val="0"/>
                                      <w:divBdr>
                                        <w:top w:val="none" w:sz="0" w:space="0" w:color="auto"/>
                                        <w:left w:val="none" w:sz="0" w:space="0" w:color="auto"/>
                                        <w:bottom w:val="none" w:sz="0" w:space="0" w:color="auto"/>
                                        <w:right w:val="none" w:sz="0" w:space="0" w:color="auto"/>
                                      </w:divBdr>
                                      <w:divsChild>
                                        <w:div w:id="1375346510">
                                          <w:marLeft w:val="0"/>
                                          <w:marRight w:val="0"/>
                                          <w:marTop w:val="0"/>
                                          <w:marBottom w:val="0"/>
                                          <w:divBdr>
                                            <w:top w:val="none" w:sz="0" w:space="0" w:color="auto"/>
                                            <w:left w:val="none" w:sz="0" w:space="0" w:color="auto"/>
                                            <w:bottom w:val="none" w:sz="0" w:space="0" w:color="auto"/>
                                            <w:right w:val="none" w:sz="0" w:space="0" w:color="auto"/>
                                          </w:divBdr>
                                          <w:divsChild>
                                            <w:div w:id="43332810">
                                              <w:marLeft w:val="0"/>
                                              <w:marRight w:val="0"/>
                                              <w:marTop w:val="0"/>
                                              <w:marBottom w:val="0"/>
                                              <w:divBdr>
                                                <w:top w:val="none" w:sz="0" w:space="0" w:color="auto"/>
                                                <w:left w:val="none" w:sz="0" w:space="0" w:color="auto"/>
                                                <w:bottom w:val="none" w:sz="0" w:space="0" w:color="auto"/>
                                                <w:right w:val="none" w:sz="0" w:space="0" w:color="auto"/>
                                              </w:divBdr>
                                              <w:divsChild>
                                                <w:div w:id="436370811">
                                                  <w:marLeft w:val="0"/>
                                                  <w:marRight w:val="0"/>
                                                  <w:marTop w:val="0"/>
                                                  <w:marBottom w:val="0"/>
                                                  <w:divBdr>
                                                    <w:top w:val="none" w:sz="0" w:space="0" w:color="auto"/>
                                                    <w:left w:val="none" w:sz="0" w:space="0" w:color="auto"/>
                                                    <w:bottom w:val="none" w:sz="0" w:space="0" w:color="auto"/>
                                                    <w:right w:val="none" w:sz="0" w:space="0" w:color="auto"/>
                                                  </w:divBdr>
                                                  <w:divsChild>
                                                    <w:div w:id="1776972542">
                                                      <w:marLeft w:val="0"/>
                                                      <w:marRight w:val="0"/>
                                                      <w:marTop w:val="0"/>
                                                      <w:marBottom w:val="0"/>
                                                      <w:divBdr>
                                                        <w:top w:val="none" w:sz="0" w:space="0" w:color="auto"/>
                                                        <w:left w:val="none" w:sz="0" w:space="0" w:color="auto"/>
                                                        <w:bottom w:val="none" w:sz="0" w:space="0" w:color="auto"/>
                                                        <w:right w:val="none" w:sz="0" w:space="0" w:color="auto"/>
                                                      </w:divBdr>
                                                      <w:divsChild>
                                                        <w:div w:id="182473773">
                                                          <w:marLeft w:val="0"/>
                                                          <w:marRight w:val="0"/>
                                                          <w:marTop w:val="0"/>
                                                          <w:marBottom w:val="0"/>
                                                          <w:divBdr>
                                                            <w:top w:val="none" w:sz="0" w:space="0" w:color="auto"/>
                                                            <w:left w:val="none" w:sz="0" w:space="0" w:color="auto"/>
                                                            <w:bottom w:val="none" w:sz="0" w:space="0" w:color="auto"/>
                                                            <w:right w:val="none" w:sz="0" w:space="0" w:color="auto"/>
                                                          </w:divBdr>
                                                          <w:divsChild>
                                                            <w:div w:id="960502222">
                                                              <w:marLeft w:val="0"/>
                                                              <w:marRight w:val="0"/>
                                                              <w:marTop w:val="0"/>
                                                              <w:marBottom w:val="0"/>
                                                              <w:divBdr>
                                                                <w:top w:val="none" w:sz="0" w:space="0" w:color="auto"/>
                                                                <w:left w:val="none" w:sz="0" w:space="0" w:color="auto"/>
                                                                <w:bottom w:val="none" w:sz="0" w:space="0" w:color="auto"/>
                                                                <w:right w:val="none" w:sz="0" w:space="0" w:color="auto"/>
                                                              </w:divBdr>
                                                              <w:divsChild>
                                                                <w:div w:id="544173862">
                                                                  <w:marLeft w:val="0"/>
                                                                  <w:marRight w:val="0"/>
                                                                  <w:marTop w:val="0"/>
                                                                  <w:marBottom w:val="0"/>
                                                                  <w:divBdr>
                                                                    <w:top w:val="none" w:sz="0" w:space="0" w:color="auto"/>
                                                                    <w:left w:val="none" w:sz="0" w:space="0" w:color="auto"/>
                                                                    <w:bottom w:val="none" w:sz="0" w:space="0" w:color="auto"/>
                                                                    <w:right w:val="none" w:sz="0" w:space="0" w:color="auto"/>
                                                                  </w:divBdr>
                                                                  <w:divsChild>
                                                                    <w:div w:id="1834955707">
                                                                      <w:marLeft w:val="0"/>
                                                                      <w:marRight w:val="0"/>
                                                                      <w:marTop w:val="0"/>
                                                                      <w:marBottom w:val="0"/>
                                                                      <w:divBdr>
                                                                        <w:top w:val="none" w:sz="0" w:space="0" w:color="auto"/>
                                                                        <w:left w:val="none" w:sz="0" w:space="0" w:color="auto"/>
                                                                        <w:bottom w:val="none" w:sz="0" w:space="0" w:color="auto"/>
                                                                        <w:right w:val="none" w:sz="0" w:space="0" w:color="auto"/>
                                                                      </w:divBdr>
                                                                      <w:divsChild>
                                                                        <w:div w:id="131144992">
                                                                          <w:marLeft w:val="0"/>
                                                                          <w:marRight w:val="0"/>
                                                                          <w:marTop w:val="0"/>
                                                                          <w:marBottom w:val="0"/>
                                                                          <w:divBdr>
                                                                            <w:top w:val="none" w:sz="0" w:space="0" w:color="auto"/>
                                                                            <w:left w:val="none" w:sz="0" w:space="0" w:color="auto"/>
                                                                            <w:bottom w:val="none" w:sz="0" w:space="0" w:color="auto"/>
                                                                            <w:right w:val="none" w:sz="0" w:space="0" w:color="auto"/>
                                                                          </w:divBdr>
                                                                          <w:divsChild>
                                                                            <w:div w:id="1282421253">
                                                                              <w:marLeft w:val="0"/>
                                                                              <w:marRight w:val="0"/>
                                                                              <w:marTop w:val="0"/>
                                                                              <w:marBottom w:val="0"/>
                                                                              <w:divBdr>
                                                                                <w:top w:val="none" w:sz="0" w:space="0" w:color="auto"/>
                                                                                <w:left w:val="none" w:sz="0" w:space="0" w:color="auto"/>
                                                                                <w:bottom w:val="none" w:sz="0" w:space="0" w:color="auto"/>
                                                                                <w:right w:val="none" w:sz="0" w:space="0" w:color="auto"/>
                                                                              </w:divBdr>
                                                                              <w:divsChild>
                                                                                <w:div w:id="1464957205">
                                                                                  <w:marLeft w:val="0"/>
                                                                                  <w:marRight w:val="0"/>
                                                                                  <w:marTop w:val="0"/>
                                                                                  <w:marBottom w:val="0"/>
                                                                                  <w:divBdr>
                                                                                    <w:top w:val="none" w:sz="0" w:space="0" w:color="auto"/>
                                                                                    <w:left w:val="none" w:sz="0" w:space="0" w:color="auto"/>
                                                                                    <w:bottom w:val="none" w:sz="0" w:space="0" w:color="auto"/>
                                                                                    <w:right w:val="none" w:sz="0" w:space="0" w:color="auto"/>
                                                                                  </w:divBdr>
                                                                                  <w:divsChild>
                                                                                    <w:div w:id="1244224300">
                                                                                      <w:marLeft w:val="0"/>
                                                                                      <w:marRight w:val="0"/>
                                                                                      <w:marTop w:val="0"/>
                                                                                      <w:marBottom w:val="0"/>
                                                                                      <w:divBdr>
                                                                                        <w:top w:val="none" w:sz="0" w:space="0" w:color="auto"/>
                                                                                        <w:left w:val="none" w:sz="0" w:space="0" w:color="auto"/>
                                                                                        <w:bottom w:val="none" w:sz="0" w:space="0" w:color="auto"/>
                                                                                        <w:right w:val="none" w:sz="0" w:space="0" w:color="auto"/>
                                                                                      </w:divBdr>
                                                                                      <w:divsChild>
                                                                                        <w:div w:id="964387852">
                                                                                          <w:marLeft w:val="0"/>
                                                                                          <w:marRight w:val="0"/>
                                                                                          <w:marTop w:val="0"/>
                                                                                          <w:marBottom w:val="0"/>
                                                                                          <w:divBdr>
                                                                                            <w:top w:val="none" w:sz="0" w:space="0" w:color="auto"/>
                                                                                            <w:left w:val="none" w:sz="0" w:space="0" w:color="auto"/>
                                                                                            <w:bottom w:val="none" w:sz="0" w:space="0" w:color="auto"/>
                                                                                            <w:right w:val="none" w:sz="0" w:space="0" w:color="auto"/>
                                                                                          </w:divBdr>
                                                                                          <w:divsChild>
                                                                                            <w:div w:id="121123344">
                                                                                              <w:marLeft w:val="0"/>
                                                                                              <w:marRight w:val="0"/>
                                                                                              <w:marTop w:val="0"/>
                                                                                              <w:marBottom w:val="0"/>
                                                                                              <w:divBdr>
                                                                                                <w:top w:val="none" w:sz="0" w:space="0" w:color="auto"/>
                                                                                                <w:left w:val="none" w:sz="0" w:space="0" w:color="auto"/>
                                                                                                <w:bottom w:val="none" w:sz="0" w:space="0" w:color="auto"/>
                                                                                                <w:right w:val="none" w:sz="0" w:space="0" w:color="auto"/>
                                                                                              </w:divBdr>
                                                                                              <w:divsChild>
                                                                                                <w:div w:id="499346059">
                                                                                                  <w:marLeft w:val="0"/>
                                                                                                  <w:marRight w:val="0"/>
                                                                                                  <w:marTop w:val="0"/>
                                                                                                  <w:marBottom w:val="0"/>
                                                                                                  <w:divBdr>
                                                                                                    <w:top w:val="none" w:sz="0" w:space="0" w:color="auto"/>
                                                                                                    <w:left w:val="none" w:sz="0" w:space="0" w:color="auto"/>
                                                                                                    <w:bottom w:val="none" w:sz="0" w:space="0" w:color="auto"/>
                                                                                                    <w:right w:val="none" w:sz="0" w:space="0" w:color="auto"/>
                                                                                                  </w:divBdr>
                                                                                                  <w:divsChild>
                                                                                                    <w:div w:id="317080314">
                                                                                                      <w:marLeft w:val="0"/>
                                                                                                      <w:marRight w:val="0"/>
                                                                                                      <w:marTop w:val="0"/>
                                                                                                      <w:marBottom w:val="0"/>
                                                                                                      <w:divBdr>
                                                                                                        <w:top w:val="none" w:sz="0" w:space="0" w:color="auto"/>
                                                                                                        <w:left w:val="none" w:sz="0" w:space="0" w:color="auto"/>
                                                                                                        <w:bottom w:val="none" w:sz="0" w:space="0" w:color="auto"/>
                                                                                                        <w:right w:val="none" w:sz="0" w:space="0" w:color="auto"/>
                                                                                                      </w:divBdr>
                                                                                                      <w:divsChild>
                                                                                                        <w:div w:id="1469742666">
                                                                                                          <w:marLeft w:val="0"/>
                                                                                                          <w:marRight w:val="0"/>
                                                                                                          <w:marTop w:val="0"/>
                                                                                                          <w:marBottom w:val="0"/>
                                                                                                          <w:divBdr>
                                                                                                            <w:top w:val="none" w:sz="0" w:space="0" w:color="auto"/>
                                                                                                            <w:left w:val="none" w:sz="0" w:space="0" w:color="auto"/>
                                                                                                            <w:bottom w:val="none" w:sz="0" w:space="0" w:color="auto"/>
                                                                                                            <w:right w:val="none" w:sz="0" w:space="0" w:color="auto"/>
                                                                                                          </w:divBdr>
                                                                                                          <w:divsChild>
                                                                                                            <w:div w:id="37299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76522265">
      <w:bodyDiv w:val="1"/>
      <w:marLeft w:val="0"/>
      <w:marRight w:val="0"/>
      <w:marTop w:val="0"/>
      <w:marBottom w:val="0"/>
      <w:divBdr>
        <w:top w:val="none" w:sz="0" w:space="0" w:color="auto"/>
        <w:left w:val="none" w:sz="0" w:space="0" w:color="auto"/>
        <w:bottom w:val="none" w:sz="0" w:space="0" w:color="auto"/>
        <w:right w:val="none" w:sz="0" w:space="0" w:color="auto"/>
      </w:divBdr>
    </w:div>
    <w:div w:id="314073848">
      <w:bodyDiv w:val="1"/>
      <w:marLeft w:val="0"/>
      <w:marRight w:val="0"/>
      <w:marTop w:val="0"/>
      <w:marBottom w:val="0"/>
      <w:divBdr>
        <w:top w:val="none" w:sz="0" w:space="0" w:color="auto"/>
        <w:left w:val="none" w:sz="0" w:space="0" w:color="auto"/>
        <w:bottom w:val="none" w:sz="0" w:space="0" w:color="auto"/>
        <w:right w:val="none" w:sz="0" w:space="0" w:color="auto"/>
      </w:divBdr>
    </w:div>
    <w:div w:id="409886667">
      <w:bodyDiv w:val="1"/>
      <w:marLeft w:val="0"/>
      <w:marRight w:val="0"/>
      <w:marTop w:val="0"/>
      <w:marBottom w:val="0"/>
      <w:divBdr>
        <w:top w:val="none" w:sz="0" w:space="0" w:color="auto"/>
        <w:left w:val="none" w:sz="0" w:space="0" w:color="auto"/>
        <w:bottom w:val="none" w:sz="0" w:space="0" w:color="auto"/>
        <w:right w:val="none" w:sz="0" w:space="0" w:color="auto"/>
      </w:divBdr>
    </w:div>
    <w:div w:id="448208714">
      <w:bodyDiv w:val="1"/>
      <w:marLeft w:val="0"/>
      <w:marRight w:val="0"/>
      <w:marTop w:val="0"/>
      <w:marBottom w:val="0"/>
      <w:divBdr>
        <w:top w:val="none" w:sz="0" w:space="0" w:color="auto"/>
        <w:left w:val="none" w:sz="0" w:space="0" w:color="auto"/>
        <w:bottom w:val="none" w:sz="0" w:space="0" w:color="auto"/>
        <w:right w:val="none" w:sz="0" w:space="0" w:color="auto"/>
      </w:divBdr>
    </w:div>
    <w:div w:id="454908281">
      <w:bodyDiv w:val="1"/>
      <w:marLeft w:val="0"/>
      <w:marRight w:val="0"/>
      <w:marTop w:val="0"/>
      <w:marBottom w:val="0"/>
      <w:divBdr>
        <w:top w:val="none" w:sz="0" w:space="0" w:color="auto"/>
        <w:left w:val="none" w:sz="0" w:space="0" w:color="auto"/>
        <w:bottom w:val="none" w:sz="0" w:space="0" w:color="auto"/>
        <w:right w:val="none" w:sz="0" w:space="0" w:color="auto"/>
      </w:divBdr>
      <w:divsChild>
        <w:div w:id="603195665">
          <w:marLeft w:val="0"/>
          <w:marRight w:val="0"/>
          <w:marTop w:val="0"/>
          <w:marBottom w:val="0"/>
          <w:divBdr>
            <w:top w:val="none" w:sz="0" w:space="0" w:color="auto"/>
            <w:left w:val="none" w:sz="0" w:space="0" w:color="auto"/>
            <w:bottom w:val="none" w:sz="0" w:space="0" w:color="auto"/>
            <w:right w:val="none" w:sz="0" w:space="0" w:color="auto"/>
          </w:divBdr>
        </w:div>
        <w:div w:id="1820151255">
          <w:marLeft w:val="0"/>
          <w:marRight w:val="0"/>
          <w:marTop w:val="0"/>
          <w:marBottom w:val="0"/>
          <w:divBdr>
            <w:top w:val="none" w:sz="0" w:space="0" w:color="auto"/>
            <w:left w:val="none" w:sz="0" w:space="0" w:color="auto"/>
            <w:bottom w:val="none" w:sz="0" w:space="0" w:color="auto"/>
            <w:right w:val="none" w:sz="0" w:space="0" w:color="auto"/>
          </w:divBdr>
        </w:div>
        <w:div w:id="1631327865">
          <w:marLeft w:val="0"/>
          <w:marRight w:val="0"/>
          <w:marTop w:val="0"/>
          <w:marBottom w:val="0"/>
          <w:divBdr>
            <w:top w:val="none" w:sz="0" w:space="0" w:color="auto"/>
            <w:left w:val="none" w:sz="0" w:space="0" w:color="auto"/>
            <w:bottom w:val="none" w:sz="0" w:space="0" w:color="auto"/>
            <w:right w:val="none" w:sz="0" w:space="0" w:color="auto"/>
          </w:divBdr>
        </w:div>
        <w:div w:id="497426153">
          <w:marLeft w:val="0"/>
          <w:marRight w:val="0"/>
          <w:marTop w:val="0"/>
          <w:marBottom w:val="0"/>
          <w:divBdr>
            <w:top w:val="none" w:sz="0" w:space="0" w:color="auto"/>
            <w:left w:val="none" w:sz="0" w:space="0" w:color="auto"/>
            <w:bottom w:val="none" w:sz="0" w:space="0" w:color="auto"/>
            <w:right w:val="none" w:sz="0" w:space="0" w:color="auto"/>
          </w:divBdr>
        </w:div>
        <w:div w:id="1645233472">
          <w:marLeft w:val="0"/>
          <w:marRight w:val="0"/>
          <w:marTop w:val="0"/>
          <w:marBottom w:val="0"/>
          <w:divBdr>
            <w:top w:val="none" w:sz="0" w:space="0" w:color="auto"/>
            <w:left w:val="none" w:sz="0" w:space="0" w:color="auto"/>
            <w:bottom w:val="none" w:sz="0" w:space="0" w:color="auto"/>
            <w:right w:val="none" w:sz="0" w:space="0" w:color="auto"/>
          </w:divBdr>
        </w:div>
        <w:div w:id="1457483154">
          <w:marLeft w:val="0"/>
          <w:marRight w:val="0"/>
          <w:marTop w:val="0"/>
          <w:marBottom w:val="0"/>
          <w:divBdr>
            <w:top w:val="none" w:sz="0" w:space="0" w:color="auto"/>
            <w:left w:val="none" w:sz="0" w:space="0" w:color="auto"/>
            <w:bottom w:val="none" w:sz="0" w:space="0" w:color="auto"/>
            <w:right w:val="none" w:sz="0" w:space="0" w:color="auto"/>
          </w:divBdr>
        </w:div>
        <w:div w:id="842162193">
          <w:marLeft w:val="0"/>
          <w:marRight w:val="0"/>
          <w:marTop w:val="0"/>
          <w:marBottom w:val="0"/>
          <w:divBdr>
            <w:top w:val="none" w:sz="0" w:space="0" w:color="auto"/>
            <w:left w:val="none" w:sz="0" w:space="0" w:color="auto"/>
            <w:bottom w:val="none" w:sz="0" w:space="0" w:color="auto"/>
            <w:right w:val="none" w:sz="0" w:space="0" w:color="auto"/>
          </w:divBdr>
        </w:div>
        <w:div w:id="72355264">
          <w:marLeft w:val="0"/>
          <w:marRight w:val="0"/>
          <w:marTop w:val="0"/>
          <w:marBottom w:val="0"/>
          <w:divBdr>
            <w:top w:val="none" w:sz="0" w:space="0" w:color="auto"/>
            <w:left w:val="none" w:sz="0" w:space="0" w:color="auto"/>
            <w:bottom w:val="none" w:sz="0" w:space="0" w:color="auto"/>
            <w:right w:val="none" w:sz="0" w:space="0" w:color="auto"/>
          </w:divBdr>
        </w:div>
        <w:div w:id="2101952387">
          <w:marLeft w:val="0"/>
          <w:marRight w:val="0"/>
          <w:marTop w:val="0"/>
          <w:marBottom w:val="0"/>
          <w:divBdr>
            <w:top w:val="none" w:sz="0" w:space="0" w:color="auto"/>
            <w:left w:val="none" w:sz="0" w:space="0" w:color="auto"/>
            <w:bottom w:val="none" w:sz="0" w:space="0" w:color="auto"/>
            <w:right w:val="none" w:sz="0" w:space="0" w:color="auto"/>
          </w:divBdr>
        </w:div>
      </w:divsChild>
    </w:div>
    <w:div w:id="491798740">
      <w:bodyDiv w:val="1"/>
      <w:marLeft w:val="0"/>
      <w:marRight w:val="0"/>
      <w:marTop w:val="0"/>
      <w:marBottom w:val="0"/>
      <w:divBdr>
        <w:top w:val="none" w:sz="0" w:space="0" w:color="auto"/>
        <w:left w:val="none" w:sz="0" w:space="0" w:color="auto"/>
        <w:bottom w:val="none" w:sz="0" w:space="0" w:color="auto"/>
        <w:right w:val="none" w:sz="0" w:space="0" w:color="auto"/>
      </w:divBdr>
      <w:divsChild>
        <w:div w:id="883179992">
          <w:marLeft w:val="0"/>
          <w:marRight w:val="0"/>
          <w:marTop w:val="0"/>
          <w:marBottom w:val="0"/>
          <w:divBdr>
            <w:top w:val="none" w:sz="0" w:space="0" w:color="auto"/>
            <w:left w:val="none" w:sz="0" w:space="0" w:color="auto"/>
            <w:bottom w:val="none" w:sz="0" w:space="0" w:color="auto"/>
            <w:right w:val="none" w:sz="0" w:space="0" w:color="auto"/>
          </w:divBdr>
          <w:divsChild>
            <w:div w:id="267663298">
              <w:marLeft w:val="0"/>
              <w:marRight w:val="0"/>
              <w:marTop w:val="0"/>
              <w:marBottom w:val="0"/>
              <w:divBdr>
                <w:top w:val="none" w:sz="0" w:space="0" w:color="auto"/>
                <w:left w:val="none" w:sz="0" w:space="0" w:color="auto"/>
                <w:bottom w:val="none" w:sz="0" w:space="0" w:color="auto"/>
                <w:right w:val="none" w:sz="0" w:space="0" w:color="auto"/>
              </w:divBdr>
              <w:divsChild>
                <w:div w:id="1041439096">
                  <w:marLeft w:val="0"/>
                  <w:marRight w:val="0"/>
                  <w:marTop w:val="0"/>
                  <w:marBottom w:val="0"/>
                  <w:divBdr>
                    <w:top w:val="none" w:sz="0" w:space="0" w:color="auto"/>
                    <w:left w:val="none" w:sz="0" w:space="0" w:color="auto"/>
                    <w:bottom w:val="none" w:sz="0" w:space="0" w:color="auto"/>
                    <w:right w:val="none" w:sz="0" w:space="0" w:color="auto"/>
                  </w:divBdr>
                  <w:divsChild>
                    <w:div w:id="971053426">
                      <w:marLeft w:val="0"/>
                      <w:marRight w:val="0"/>
                      <w:marTop w:val="0"/>
                      <w:marBottom w:val="0"/>
                      <w:divBdr>
                        <w:top w:val="none" w:sz="0" w:space="0" w:color="auto"/>
                        <w:left w:val="none" w:sz="0" w:space="0" w:color="auto"/>
                        <w:bottom w:val="none" w:sz="0" w:space="0" w:color="auto"/>
                        <w:right w:val="none" w:sz="0" w:space="0" w:color="auto"/>
                      </w:divBdr>
                      <w:divsChild>
                        <w:div w:id="482501357">
                          <w:marLeft w:val="0"/>
                          <w:marRight w:val="0"/>
                          <w:marTop w:val="0"/>
                          <w:marBottom w:val="0"/>
                          <w:divBdr>
                            <w:top w:val="none" w:sz="0" w:space="0" w:color="auto"/>
                            <w:left w:val="none" w:sz="0" w:space="0" w:color="auto"/>
                            <w:bottom w:val="none" w:sz="0" w:space="0" w:color="auto"/>
                            <w:right w:val="none" w:sz="0" w:space="0" w:color="auto"/>
                          </w:divBdr>
                          <w:divsChild>
                            <w:div w:id="151138588">
                              <w:marLeft w:val="0"/>
                              <w:marRight w:val="0"/>
                              <w:marTop w:val="0"/>
                              <w:marBottom w:val="0"/>
                              <w:divBdr>
                                <w:top w:val="none" w:sz="0" w:space="0" w:color="auto"/>
                                <w:left w:val="none" w:sz="0" w:space="0" w:color="auto"/>
                                <w:bottom w:val="none" w:sz="0" w:space="0" w:color="auto"/>
                                <w:right w:val="none" w:sz="0" w:space="0" w:color="auto"/>
                              </w:divBdr>
                              <w:divsChild>
                                <w:div w:id="1440952894">
                                  <w:marLeft w:val="0"/>
                                  <w:marRight w:val="0"/>
                                  <w:marTop w:val="0"/>
                                  <w:marBottom w:val="0"/>
                                  <w:divBdr>
                                    <w:top w:val="none" w:sz="0" w:space="0" w:color="auto"/>
                                    <w:left w:val="none" w:sz="0" w:space="0" w:color="auto"/>
                                    <w:bottom w:val="none" w:sz="0" w:space="0" w:color="auto"/>
                                    <w:right w:val="none" w:sz="0" w:space="0" w:color="auto"/>
                                  </w:divBdr>
                                  <w:divsChild>
                                    <w:div w:id="375276718">
                                      <w:marLeft w:val="0"/>
                                      <w:marRight w:val="0"/>
                                      <w:marTop w:val="0"/>
                                      <w:marBottom w:val="0"/>
                                      <w:divBdr>
                                        <w:top w:val="none" w:sz="0" w:space="0" w:color="auto"/>
                                        <w:left w:val="none" w:sz="0" w:space="0" w:color="auto"/>
                                        <w:bottom w:val="none" w:sz="0" w:space="0" w:color="auto"/>
                                        <w:right w:val="none" w:sz="0" w:space="0" w:color="auto"/>
                                      </w:divBdr>
                                      <w:divsChild>
                                        <w:div w:id="606431904">
                                          <w:marLeft w:val="0"/>
                                          <w:marRight w:val="0"/>
                                          <w:marTop w:val="0"/>
                                          <w:marBottom w:val="0"/>
                                          <w:divBdr>
                                            <w:top w:val="none" w:sz="0" w:space="0" w:color="auto"/>
                                            <w:left w:val="none" w:sz="0" w:space="0" w:color="auto"/>
                                            <w:bottom w:val="none" w:sz="0" w:space="0" w:color="auto"/>
                                            <w:right w:val="none" w:sz="0" w:space="0" w:color="auto"/>
                                          </w:divBdr>
                                          <w:divsChild>
                                            <w:div w:id="1318994346">
                                              <w:marLeft w:val="0"/>
                                              <w:marRight w:val="0"/>
                                              <w:marTop w:val="0"/>
                                              <w:marBottom w:val="0"/>
                                              <w:divBdr>
                                                <w:top w:val="none" w:sz="0" w:space="0" w:color="auto"/>
                                                <w:left w:val="none" w:sz="0" w:space="0" w:color="auto"/>
                                                <w:bottom w:val="none" w:sz="0" w:space="0" w:color="auto"/>
                                                <w:right w:val="none" w:sz="0" w:space="0" w:color="auto"/>
                                              </w:divBdr>
                                              <w:divsChild>
                                                <w:div w:id="837354478">
                                                  <w:marLeft w:val="0"/>
                                                  <w:marRight w:val="0"/>
                                                  <w:marTop w:val="0"/>
                                                  <w:marBottom w:val="0"/>
                                                  <w:divBdr>
                                                    <w:top w:val="none" w:sz="0" w:space="0" w:color="auto"/>
                                                    <w:left w:val="none" w:sz="0" w:space="0" w:color="auto"/>
                                                    <w:bottom w:val="none" w:sz="0" w:space="0" w:color="auto"/>
                                                    <w:right w:val="none" w:sz="0" w:space="0" w:color="auto"/>
                                                  </w:divBdr>
                                                  <w:divsChild>
                                                    <w:div w:id="1863786746">
                                                      <w:marLeft w:val="0"/>
                                                      <w:marRight w:val="0"/>
                                                      <w:marTop w:val="0"/>
                                                      <w:marBottom w:val="0"/>
                                                      <w:divBdr>
                                                        <w:top w:val="none" w:sz="0" w:space="0" w:color="auto"/>
                                                        <w:left w:val="none" w:sz="0" w:space="0" w:color="auto"/>
                                                        <w:bottom w:val="none" w:sz="0" w:space="0" w:color="auto"/>
                                                        <w:right w:val="none" w:sz="0" w:space="0" w:color="auto"/>
                                                      </w:divBdr>
                                                      <w:divsChild>
                                                        <w:div w:id="1582175720">
                                                          <w:marLeft w:val="0"/>
                                                          <w:marRight w:val="0"/>
                                                          <w:marTop w:val="0"/>
                                                          <w:marBottom w:val="0"/>
                                                          <w:divBdr>
                                                            <w:top w:val="none" w:sz="0" w:space="0" w:color="auto"/>
                                                            <w:left w:val="none" w:sz="0" w:space="0" w:color="auto"/>
                                                            <w:bottom w:val="none" w:sz="0" w:space="0" w:color="auto"/>
                                                            <w:right w:val="none" w:sz="0" w:space="0" w:color="auto"/>
                                                          </w:divBdr>
                                                          <w:divsChild>
                                                            <w:div w:id="1164664284">
                                                              <w:marLeft w:val="0"/>
                                                              <w:marRight w:val="0"/>
                                                              <w:marTop w:val="0"/>
                                                              <w:marBottom w:val="0"/>
                                                              <w:divBdr>
                                                                <w:top w:val="none" w:sz="0" w:space="0" w:color="auto"/>
                                                                <w:left w:val="none" w:sz="0" w:space="0" w:color="auto"/>
                                                                <w:bottom w:val="none" w:sz="0" w:space="0" w:color="auto"/>
                                                                <w:right w:val="none" w:sz="0" w:space="0" w:color="auto"/>
                                                              </w:divBdr>
                                                              <w:divsChild>
                                                                <w:div w:id="1923752711">
                                                                  <w:marLeft w:val="0"/>
                                                                  <w:marRight w:val="0"/>
                                                                  <w:marTop w:val="0"/>
                                                                  <w:marBottom w:val="0"/>
                                                                  <w:divBdr>
                                                                    <w:top w:val="none" w:sz="0" w:space="0" w:color="auto"/>
                                                                    <w:left w:val="none" w:sz="0" w:space="0" w:color="auto"/>
                                                                    <w:bottom w:val="none" w:sz="0" w:space="0" w:color="auto"/>
                                                                    <w:right w:val="none" w:sz="0" w:space="0" w:color="auto"/>
                                                                  </w:divBdr>
                                                                  <w:divsChild>
                                                                    <w:div w:id="277182248">
                                                                      <w:marLeft w:val="0"/>
                                                                      <w:marRight w:val="0"/>
                                                                      <w:marTop w:val="0"/>
                                                                      <w:marBottom w:val="0"/>
                                                                      <w:divBdr>
                                                                        <w:top w:val="none" w:sz="0" w:space="0" w:color="auto"/>
                                                                        <w:left w:val="none" w:sz="0" w:space="0" w:color="auto"/>
                                                                        <w:bottom w:val="none" w:sz="0" w:space="0" w:color="auto"/>
                                                                        <w:right w:val="none" w:sz="0" w:space="0" w:color="auto"/>
                                                                      </w:divBdr>
                                                                      <w:divsChild>
                                                                        <w:div w:id="546186186">
                                                                          <w:marLeft w:val="0"/>
                                                                          <w:marRight w:val="0"/>
                                                                          <w:marTop w:val="0"/>
                                                                          <w:marBottom w:val="0"/>
                                                                          <w:divBdr>
                                                                            <w:top w:val="none" w:sz="0" w:space="0" w:color="auto"/>
                                                                            <w:left w:val="none" w:sz="0" w:space="0" w:color="auto"/>
                                                                            <w:bottom w:val="none" w:sz="0" w:space="0" w:color="auto"/>
                                                                            <w:right w:val="none" w:sz="0" w:space="0" w:color="auto"/>
                                                                          </w:divBdr>
                                                                          <w:divsChild>
                                                                            <w:div w:id="1695307980">
                                                                              <w:marLeft w:val="0"/>
                                                                              <w:marRight w:val="0"/>
                                                                              <w:marTop w:val="0"/>
                                                                              <w:marBottom w:val="0"/>
                                                                              <w:divBdr>
                                                                                <w:top w:val="none" w:sz="0" w:space="0" w:color="auto"/>
                                                                                <w:left w:val="none" w:sz="0" w:space="0" w:color="auto"/>
                                                                                <w:bottom w:val="none" w:sz="0" w:space="0" w:color="auto"/>
                                                                                <w:right w:val="none" w:sz="0" w:space="0" w:color="auto"/>
                                                                              </w:divBdr>
                                                                              <w:divsChild>
                                                                                <w:div w:id="1009912912">
                                                                                  <w:marLeft w:val="0"/>
                                                                                  <w:marRight w:val="0"/>
                                                                                  <w:marTop w:val="0"/>
                                                                                  <w:marBottom w:val="0"/>
                                                                                  <w:divBdr>
                                                                                    <w:top w:val="none" w:sz="0" w:space="0" w:color="auto"/>
                                                                                    <w:left w:val="none" w:sz="0" w:space="0" w:color="auto"/>
                                                                                    <w:bottom w:val="none" w:sz="0" w:space="0" w:color="auto"/>
                                                                                    <w:right w:val="none" w:sz="0" w:space="0" w:color="auto"/>
                                                                                  </w:divBdr>
                                                                                  <w:divsChild>
                                                                                    <w:div w:id="1456214569">
                                                                                      <w:marLeft w:val="0"/>
                                                                                      <w:marRight w:val="0"/>
                                                                                      <w:marTop w:val="0"/>
                                                                                      <w:marBottom w:val="0"/>
                                                                                      <w:divBdr>
                                                                                        <w:top w:val="none" w:sz="0" w:space="0" w:color="auto"/>
                                                                                        <w:left w:val="none" w:sz="0" w:space="0" w:color="auto"/>
                                                                                        <w:bottom w:val="none" w:sz="0" w:space="0" w:color="auto"/>
                                                                                        <w:right w:val="none" w:sz="0" w:space="0" w:color="auto"/>
                                                                                      </w:divBdr>
                                                                                      <w:divsChild>
                                                                                        <w:div w:id="2079788275">
                                                                                          <w:marLeft w:val="0"/>
                                                                                          <w:marRight w:val="0"/>
                                                                                          <w:marTop w:val="0"/>
                                                                                          <w:marBottom w:val="0"/>
                                                                                          <w:divBdr>
                                                                                            <w:top w:val="none" w:sz="0" w:space="0" w:color="auto"/>
                                                                                            <w:left w:val="none" w:sz="0" w:space="0" w:color="auto"/>
                                                                                            <w:bottom w:val="none" w:sz="0" w:space="0" w:color="auto"/>
                                                                                            <w:right w:val="none" w:sz="0" w:space="0" w:color="auto"/>
                                                                                          </w:divBdr>
                                                                                          <w:divsChild>
                                                                                            <w:div w:id="418140312">
                                                                                              <w:marLeft w:val="0"/>
                                                                                              <w:marRight w:val="0"/>
                                                                                              <w:marTop w:val="0"/>
                                                                                              <w:marBottom w:val="0"/>
                                                                                              <w:divBdr>
                                                                                                <w:top w:val="none" w:sz="0" w:space="0" w:color="auto"/>
                                                                                                <w:left w:val="none" w:sz="0" w:space="0" w:color="auto"/>
                                                                                                <w:bottom w:val="none" w:sz="0" w:space="0" w:color="auto"/>
                                                                                                <w:right w:val="none" w:sz="0" w:space="0" w:color="auto"/>
                                                                                              </w:divBdr>
                                                                                              <w:divsChild>
                                                                                                <w:div w:id="759448568">
                                                                                                  <w:marLeft w:val="0"/>
                                                                                                  <w:marRight w:val="0"/>
                                                                                                  <w:marTop w:val="0"/>
                                                                                                  <w:marBottom w:val="0"/>
                                                                                                  <w:divBdr>
                                                                                                    <w:top w:val="none" w:sz="0" w:space="0" w:color="auto"/>
                                                                                                    <w:left w:val="none" w:sz="0" w:space="0" w:color="auto"/>
                                                                                                    <w:bottom w:val="none" w:sz="0" w:space="0" w:color="auto"/>
                                                                                                    <w:right w:val="none" w:sz="0" w:space="0" w:color="auto"/>
                                                                                                  </w:divBdr>
                                                                                                  <w:divsChild>
                                                                                                    <w:div w:id="1106537577">
                                                                                                      <w:marLeft w:val="0"/>
                                                                                                      <w:marRight w:val="0"/>
                                                                                                      <w:marTop w:val="0"/>
                                                                                                      <w:marBottom w:val="0"/>
                                                                                                      <w:divBdr>
                                                                                                        <w:top w:val="none" w:sz="0" w:space="0" w:color="auto"/>
                                                                                                        <w:left w:val="none" w:sz="0" w:space="0" w:color="auto"/>
                                                                                                        <w:bottom w:val="none" w:sz="0" w:space="0" w:color="auto"/>
                                                                                                        <w:right w:val="none" w:sz="0" w:space="0" w:color="auto"/>
                                                                                                      </w:divBdr>
                                                                                                      <w:divsChild>
                                                                                                        <w:div w:id="536239816">
                                                                                                          <w:marLeft w:val="0"/>
                                                                                                          <w:marRight w:val="0"/>
                                                                                                          <w:marTop w:val="0"/>
                                                                                                          <w:marBottom w:val="0"/>
                                                                                                          <w:divBdr>
                                                                                                            <w:top w:val="none" w:sz="0" w:space="0" w:color="auto"/>
                                                                                                            <w:left w:val="none" w:sz="0" w:space="0" w:color="auto"/>
                                                                                                            <w:bottom w:val="none" w:sz="0" w:space="0" w:color="auto"/>
                                                                                                            <w:right w:val="none" w:sz="0" w:space="0" w:color="auto"/>
                                                                                                          </w:divBdr>
                                                                                                          <w:divsChild>
                                                                                                            <w:div w:id="59325782">
                                                                                                              <w:marLeft w:val="0"/>
                                                                                                              <w:marRight w:val="0"/>
                                                                                                              <w:marTop w:val="0"/>
                                                                                                              <w:marBottom w:val="0"/>
                                                                                                              <w:divBdr>
                                                                                                                <w:top w:val="none" w:sz="0" w:space="0" w:color="auto"/>
                                                                                                                <w:left w:val="none" w:sz="0" w:space="0" w:color="auto"/>
                                                                                                                <w:bottom w:val="none" w:sz="0" w:space="0" w:color="auto"/>
                                                                                                                <w:right w:val="none" w:sz="0" w:space="0" w:color="auto"/>
                                                                                                              </w:divBdr>
                                                                                                              <w:divsChild>
                                                                                                                <w:div w:id="121898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15602303">
      <w:bodyDiv w:val="1"/>
      <w:marLeft w:val="0"/>
      <w:marRight w:val="0"/>
      <w:marTop w:val="0"/>
      <w:marBottom w:val="0"/>
      <w:divBdr>
        <w:top w:val="none" w:sz="0" w:space="0" w:color="auto"/>
        <w:left w:val="none" w:sz="0" w:space="0" w:color="auto"/>
        <w:bottom w:val="none" w:sz="0" w:space="0" w:color="auto"/>
        <w:right w:val="none" w:sz="0" w:space="0" w:color="auto"/>
      </w:divBdr>
    </w:div>
    <w:div w:id="645358033">
      <w:bodyDiv w:val="1"/>
      <w:marLeft w:val="0"/>
      <w:marRight w:val="0"/>
      <w:marTop w:val="0"/>
      <w:marBottom w:val="0"/>
      <w:divBdr>
        <w:top w:val="none" w:sz="0" w:space="0" w:color="auto"/>
        <w:left w:val="none" w:sz="0" w:space="0" w:color="auto"/>
        <w:bottom w:val="none" w:sz="0" w:space="0" w:color="auto"/>
        <w:right w:val="none" w:sz="0" w:space="0" w:color="auto"/>
      </w:divBdr>
    </w:div>
    <w:div w:id="743186302">
      <w:bodyDiv w:val="1"/>
      <w:marLeft w:val="0"/>
      <w:marRight w:val="0"/>
      <w:marTop w:val="0"/>
      <w:marBottom w:val="0"/>
      <w:divBdr>
        <w:top w:val="none" w:sz="0" w:space="0" w:color="auto"/>
        <w:left w:val="none" w:sz="0" w:space="0" w:color="auto"/>
        <w:bottom w:val="none" w:sz="0" w:space="0" w:color="auto"/>
        <w:right w:val="none" w:sz="0" w:space="0" w:color="auto"/>
      </w:divBdr>
    </w:div>
    <w:div w:id="786317058">
      <w:bodyDiv w:val="1"/>
      <w:marLeft w:val="0"/>
      <w:marRight w:val="0"/>
      <w:marTop w:val="0"/>
      <w:marBottom w:val="0"/>
      <w:divBdr>
        <w:top w:val="none" w:sz="0" w:space="0" w:color="auto"/>
        <w:left w:val="none" w:sz="0" w:space="0" w:color="auto"/>
        <w:bottom w:val="none" w:sz="0" w:space="0" w:color="auto"/>
        <w:right w:val="none" w:sz="0" w:space="0" w:color="auto"/>
      </w:divBdr>
      <w:divsChild>
        <w:div w:id="582370842">
          <w:marLeft w:val="0"/>
          <w:marRight w:val="0"/>
          <w:marTop w:val="0"/>
          <w:marBottom w:val="0"/>
          <w:divBdr>
            <w:top w:val="none" w:sz="0" w:space="0" w:color="auto"/>
            <w:left w:val="none" w:sz="0" w:space="0" w:color="auto"/>
            <w:bottom w:val="none" w:sz="0" w:space="0" w:color="auto"/>
            <w:right w:val="none" w:sz="0" w:space="0" w:color="auto"/>
          </w:divBdr>
          <w:divsChild>
            <w:div w:id="1142425258">
              <w:marLeft w:val="0"/>
              <w:marRight w:val="0"/>
              <w:marTop w:val="280"/>
              <w:marBottom w:val="280"/>
              <w:divBdr>
                <w:top w:val="none" w:sz="0" w:space="0" w:color="auto"/>
                <w:left w:val="none" w:sz="0" w:space="0" w:color="auto"/>
                <w:bottom w:val="none" w:sz="0" w:space="0" w:color="auto"/>
                <w:right w:val="none" w:sz="0" w:space="0" w:color="auto"/>
              </w:divBdr>
            </w:div>
          </w:divsChild>
        </w:div>
        <w:div w:id="2104260873">
          <w:marLeft w:val="0"/>
          <w:marRight w:val="0"/>
          <w:marTop w:val="0"/>
          <w:marBottom w:val="0"/>
          <w:divBdr>
            <w:top w:val="none" w:sz="0" w:space="0" w:color="auto"/>
            <w:left w:val="none" w:sz="0" w:space="0" w:color="auto"/>
            <w:bottom w:val="none" w:sz="0" w:space="0" w:color="auto"/>
            <w:right w:val="none" w:sz="0" w:space="0" w:color="auto"/>
          </w:divBdr>
          <w:divsChild>
            <w:div w:id="1772973043">
              <w:marLeft w:val="0"/>
              <w:marRight w:val="0"/>
              <w:marTop w:val="280"/>
              <w:marBottom w:val="280"/>
              <w:divBdr>
                <w:top w:val="none" w:sz="0" w:space="0" w:color="auto"/>
                <w:left w:val="none" w:sz="0" w:space="0" w:color="auto"/>
                <w:bottom w:val="none" w:sz="0" w:space="0" w:color="auto"/>
                <w:right w:val="none" w:sz="0" w:space="0" w:color="auto"/>
              </w:divBdr>
            </w:div>
          </w:divsChild>
        </w:div>
        <w:div w:id="1116942477">
          <w:marLeft w:val="0"/>
          <w:marRight w:val="0"/>
          <w:marTop w:val="0"/>
          <w:marBottom w:val="0"/>
          <w:divBdr>
            <w:top w:val="none" w:sz="0" w:space="0" w:color="auto"/>
            <w:left w:val="none" w:sz="0" w:space="0" w:color="auto"/>
            <w:bottom w:val="none" w:sz="0" w:space="0" w:color="auto"/>
            <w:right w:val="none" w:sz="0" w:space="0" w:color="auto"/>
          </w:divBdr>
          <w:divsChild>
            <w:div w:id="2044362305">
              <w:marLeft w:val="0"/>
              <w:marRight w:val="0"/>
              <w:marTop w:val="280"/>
              <w:marBottom w:val="280"/>
              <w:divBdr>
                <w:top w:val="none" w:sz="0" w:space="0" w:color="auto"/>
                <w:left w:val="none" w:sz="0" w:space="0" w:color="auto"/>
                <w:bottom w:val="none" w:sz="0" w:space="0" w:color="auto"/>
                <w:right w:val="none" w:sz="0" w:space="0" w:color="auto"/>
              </w:divBdr>
            </w:div>
          </w:divsChild>
        </w:div>
        <w:div w:id="468787415">
          <w:marLeft w:val="0"/>
          <w:marRight w:val="0"/>
          <w:marTop w:val="0"/>
          <w:marBottom w:val="0"/>
          <w:divBdr>
            <w:top w:val="none" w:sz="0" w:space="0" w:color="auto"/>
            <w:left w:val="none" w:sz="0" w:space="0" w:color="auto"/>
            <w:bottom w:val="none" w:sz="0" w:space="0" w:color="auto"/>
            <w:right w:val="none" w:sz="0" w:space="0" w:color="auto"/>
          </w:divBdr>
          <w:divsChild>
            <w:div w:id="346370836">
              <w:marLeft w:val="0"/>
              <w:marRight w:val="0"/>
              <w:marTop w:val="280"/>
              <w:marBottom w:val="280"/>
              <w:divBdr>
                <w:top w:val="none" w:sz="0" w:space="0" w:color="auto"/>
                <w:left w:val="none" w:sz="0" w:space="0" w:color="auto"/>
                <w:bottom w:val="none" w:sz="0" w:space="0" w:color="auto"/>
                <w:right w:val="none" w:sz="0" w:space="0" w:color="auto"/>
              </w:divBdr>
            </w:div>
          </w:divsChild>
        </w:div>
        <w:div w:id="834495226">
          <w:marLeft w:val="0"/>
          <w:marRight w:val="0"/>
          <w:marTop w:val="0"/>
          <w:marBottom w:val="0"/>
          <w:divBdr>
            <w:top w:val="none" w:sz="0" w:space="0" w:color="auto"/>
            <w:left w:val="none" w:sz="0" w:space="0" w:color="auto"/>
            <w:bottom w:val="none" w:sz="0" w:space="0" w:color="auto"/>
            <w:right w:val="none" w:sz="0" w:space="0" w:color="auto"/>
          </w:divBdr>
          <w:divsChild>
            <w:div w:id="1978221420">
              <w:marLeft w:val="0"/>
              <w:marRight w:val="0"/>
              <w:marTop w:val="280"/>
              <w:marBottom w:val="280"/>
              <w:divBdr>
                <w:top w:val="none" w:sz="0" w:space="0" w:color="auto"/>
                <w:left w:val="none" w:sz="0" w:space="0" w:color="auto"/>
                <w:bottom w:val="none" w:sz="0" w:space="0" w:color="auto"/>
                <w:right w:val="none" w:sz="0" w:space="0" w:color="auto"/>
              </w:divBdr>
            </w:div>
          </w:divsChild>
        </w:div>
        <w:div w:id="1276331838">
          <w:marLeft w:val="0"/>
          <w:marRight w:val="0"/>
          <w:marTop w:val="0"/>
          <w:marBottom w:val="0"/>
          <w:divBdr>
            <w:top w:val="none" w:sz="0" w:space="0" w:color="auto"/>
            <w:left w:val="none" w:sz="0" w:space="0" w:color="auto"/>
            <w:bottom w:val="none" w:sz="0" w:space="0" w:color="auto"/>
            <w:right w:val="none" w:sz="0" w:space="0" w:color="auto"/>
          </w:divBdr>
          <w:divsChild>
            <w:div w:id="677465172">
              <w:marLeft w:val="0"/>
              <w:marRight w:val="0"/>
              <w:marTop w:val="280"/>
              <w:marBottom w:val="280"/>
              <w:divBdr>
                <w:top w:val="none" w:sz="0" w:space="0" w:color="auto"/>
                <w:left w:val="none" w:sz="0" w:space="0" w:color="auto"/>
                <w:bottom w:val="none" w:sz="0" w:space="0" w:color="auto"/>
                <w:right w:val="none" w:sz="0" w:space="0" w:color="auto"/>
              </w:divBdr>
            </w:div>
          </w:divsChild>
        </w:div>
      </w:divsChild>
    </w:div>
    <w:div w:id="788280363">
      <w:bodyDiv w:val="1"/>
      <w:marLeft w:val="0"/>
      <w:marRight w:val="0"/>
      <w:marTop w:val="0"/>
      <w:marBottom w:val="0"/>
      <w:divBdr>
        <w:top w:val="none" w:sz="0" w:space="0" w:color="auto"/>
        <w:left w:val="none" w:sz="0" w:space="0" w:color="auto"/>
        <w:bottom w:val="none" w:sz="0" w:space="0" w:color="auto"/>
        <w:right w:val="none" w:sz="0" w:space="0" w:color="auto"/>
      </w:divBdr>
    </w:div>
    <w:div w:id="959455141">
      <w:bodyDiv w:val="1"/>
      <w:marLeft w:val="0"/>
      <w:marRight w:val="0"/>
      <w:marTop w:val="0"/>
      <w:marBottom w:val="0"/>
      <w:divBdr>
        <w:top w:val="none" w:sz="0" w:space="0" w:color="auto"/>
        <w:left w:val="none" w:sz="0" w:space="0" w:color="auto"/>
        <w:bottom w:val="none" w:sz="0" w:space="0" w:color="auto"/>
        <w:right w:val="none" w:sz="0" w:space="0" w:color="auto"/>
      </w:divBdr>
    </w:div>
    <w:div w:id="967197262">
      <w:bodyDiv w:val="1"/>
      <w:marLeft w:val="0"/>
      <w:marRight w:val="0"/>
      <w:marTop w:val="0"/>
      <w:marBottom w:val="0"/>
      <w:divBdr>
        <w:top w:val="none" w:sz="0" w:space="0" w:color="auto"/>
        <w:left w:val="none" w:sz="0" w:space="0" w:color="auto"/>
        <w:bottom w:val="none" w:sz="0" w:space="0" w:color="auto"/>
        <w:right w:val="none" w:sz="0" w:space="0" w:color="auto"/>
      </w:divBdr>
    </w:div>
    <w:div w:id="1029452786">
      <w:bodyDiv w:val="1"/>
      <w:marLeft w:val="0"/>
      <w:marRight w:val="0"/>
      <w:marTop w:val="0"/>
      <w:marBottom w:val="0"/>
      <w:divBdr>
        <w:top w:val="none" w:sz="0" w:space="0" w:color="auto"/>
        <w:left w:val="none" w:sz="0" w:space="0" w:color="auto"/>
        <w:bottom w:val="none" w:sz="0" w:space="0" w:color="auto"/>
        <w:right w:val="none" w:sz="0" w:space="0" w:color="auto"/>
      </w:divBdr>
    </w:div>
    <w:div w:id="1070661644">
      <w:bodyDiv w:val="1"/>
      <w:marLeft w:val="0"/>
      <w:marRight w:val="0"/>
      <w:marTop w:val="0"/>
      <w:marBottom w:val="0"/>
      <w:divBdr>
        <w:top w:val="none" w:sz="0" w:space="0" w:color="auto"/>
        <w:left w:val="none" w:sz="0" w:space="0" w:color="auto"/>
        <w:bottom w:val="none" w:sz="0" w:space="0" w:color="auto"/>
        <w:right w:val="none" w:sz="0" w:space="0" w:color="auto"/>
      </w:divBdr>
    </w:div>
    <w:div w:id="1114594240">
      <w:bodyDiv w:val="1"/>
      <w:marLeft w:val="0"/>
      <w:marRight w:val="0"/>
      <w:marTop w:val="0"/>
      <w:marBottom w:val="0"/>
      <w:divBdr>
        <w:top w:val="none" w:sz="0" w:space="0" w:color="auto"/>
        <w:left w:val="none" w:sz="0" w:space="0" w:color="auto"/>
        <w:bottom w:val="none" w:sz="0" w:space="0" w:color="auto"/>
        <w:right w:val="none" w:sz="0" w:space="0" w:color="auto"/>
      </w:divBdr>
    </w:div>
    <w:div w:id="1275331563">
      <w:bodyDiv w:val="1"/>
      <w:marLeft w:val="0"/>
      <w:marRight w:val="0"/>
      <w:marTop w:val="0"/>
      <w:marBottom w:val="0"/>
      <w:divBdr>
        <w:top w:val="none" w:sz="0" w:space="0" w:color="auto"/>
        <w:left w:val="none" w:sz="0" w:space="0" w:color="auto"/>
        <w:bottom w:val="none" w:sz="0" w:space="0" w:color="auto"/>
        <w:right w:val="none" w:sz="0" w:space="0" w:color="auto"/>
      </w:divBdr>
    </w:div>
    <w:div w:id="1374841058">
      <w:bodyDiv w:val="1"/>
      <w:marLeft w:val="0"/>
      <w:marRight w:val="0"/>
      <w:marTop w:val="0"/>
      <w:marBottom w:val="0"/>
      <w:divBdr>
        <w:top w:val="none" w:sz="0" w:space="0" w:color="auto"/>
        <w:left w:val="none" w:sz="0" w:space="0" w:color="auto"/>
        <w:bottom w:val="none" w:sz="0" w:space="0" w:color="auto"/>
        <w:right w:val="none" w:sz="0" w:space="0" w:color="auto"/>
      </w:divBdr>
      <w:divsChild>
        <w:div w:id="510753996">
          <w:marLeft w:val="0"/>
          <w:marRight w:val="0"/>
          <w:marTop w:val="280"/>
          <w:marBottom w:val="280"/>
          <w:divBdr>
            <w:top w:val="none" w:sz="0" w:space="0" w:color="auto"/>
            <w:left w:val="none" w:sz="0" w:space="0" w:color="auto"/>
            <w:bottom w:val="none" w:sz="0" w:space="0" w:color="auto"/>
            <w:right w:val="none" w:sz="0" w:space="0" w:color="auto"/>
          </w:divBdr>
        </w:div>
        <w:div w:id="1375733509">
          <w:marLeft w:val="0"/>
          <w:marRight w:val="0"/>
          <w:marTop w:val="280"/>
          <w:marBottom w:val="280"/>
          <w:divBdr>
            <w:top w:val="none" w:sz="0" w:space="0" w:color="auto"/>
            <w:left w:val="none" w:sz="0" w:space="0" w:color="auto"/>
            <w:bottom w:val="none" w:sz="0" w:space="0" w:color="auto"/>
            <w:right w:val="none" w:sz="0" w:space="0" w:color="auto"/>
          </w:divBdr>
        </w:div>
      </w:divsChild>
    </w:div>
    <w:div w:id="1422097953">
      <w:bodyDiv w:val="1"/>
      <w:marLeft w:val="0"/>
      <w:marRight w:val="0"/>
      <w:marTop w:val="0"/>
      <w:marBottom w:val="0"/>
      <w:divBdr>
        <w:top w:val="none" w:sz="0" w:space="0" w:color="auto"/>
        <w:left w:val="none" w:sz="0" w:space="0" w:color="auto"/>
        <w:bottom w:val="none" w:sz="0" w:space="0" w:color="auto"/>
        <w:right w:val="none" w:sz="0" w:space="0" w:color="auto"/>
      </w:divBdr>
      <w:divsChild>
        <w:div w:id="505092264">
          <w:marLeft w:val="0"/>
          <w:marRight w:val="0"/>
          <w:marTop w:val="0"/>
          <w:marBottom w:val="0"/>
          <w:divBdr>
            <w:top w:val="none" w:sz="0" w:space="0" w:color="auto"/>
            <w:left w:val="none" w:sz="0" w:space="0" w:color="auto"/>
            <w:bottom w:val="none" w:sz="0" w:space="0" w:color="auto"/>
            <w:right w:val="none" w:sz="0" w:space="0" w:color="auto"/>
          </w:divBdr>
        </w:div>
        <w:div w:id="1825849702">
          <w:marLeft w:val="0"/>
          <w:marRight w:val="0"/>
          <w:marTop w:val="0"/>
          <w:marBottom w:val="0"/>
          <w:divBdr>
            <w:top w:val="none" w:sz="0" w:space="0" w:color="auto"/>
            <w:left w:val="none" w:sz="0" w:space="0" w:color="auto"/>
            <w:bottom w:val="none" w:sz="0" w:space="0" w:color="auto"/>
            <w:right w:val="none" w:sz="0" w:space="0" w:color="auto"/>
          </w:divBdr>
        </w:div>
        <w:div w:id="11608848">
          <w:marLeft w:val="0"/>
          <w:marRight w:val="0"/>
          <w:marTop w:val="0"/>
          <w:marBottom w:val="0"/>
          <w:divBdr>
            <w:top w:val="none" w:sz="0" w:space="0" w:color="auto"/>
            <w:left w:val="none" w:sz="0" w:space="0" w:color="auto"/>
            <w:bottom w:val="none" w:sz="0" w:space="0" w:color="auto"/>
            <w:right w:val="none" w:sz="0" w:space="0" w:color="auto"/>
          </w:divBdr>
        </w:div>
        <w:div w:id="770782714">
          <w:marLeft w:val="0"/>
          <w:marRight w:val="0"/>
          <w:marTop w:val="0"/>
          <w:marBottom w:val="0"/>
          <w:divBdr>
            <w:top w:val="none" w:sz="0" w:space="0" w:color="auto"/>
            <w:left w:val="none" w:sz="0" w:space="0" w:color="auto"/>
            <w:bottom w:val="none" w:sz="0" w:space="0" w:color="auto"/>
            <w:right w:val="none" w:sz="0" w:space="0" w:color="auto"/>
          </w:divBdr>
        </w:div>
      </w:divsChild>
    </w:div>
    <w:div w:id="1437826477">
      <w:bodyDiv w:val="1"/>
      <w:marLeft w:val="0"/>
      <w:marRight w:val="0"/>
      <w:marTop w:val="0"/>
      <w:marBottom w:val="0"/>
      <w:divBdr>
        <w:top w:val="none" w:sz="0" w:space="0" w:color="auto"/>
        <w:left w:val="none" w:sz="0" w:space="0" w:color="auto"/>
        <w:bottom w:val="none" w:sz="0" w:space="0" w:color="auto"/>
        <w:right w:val="none" w:sz="0" w:space="0" w:color="auto"/>
      </w:divBdr>
      <w:divsChild>
        <w:div w:id="2010448495">
          <w:marLeft w:val="0"/>
          <w:marRight w:val="0"/>
          <w:marTop w:val="0"/>
          <w:marBottom w:val="0"/>
          <w:divBdr>
            <w:top w:val="none" w:sz="0" w:space="0" w:color="auto"/>
            <w:left w:val="none" w:sz="0" w:space="0" w:color="auto"/>
            <w:bottom w:val="none" w:sz="0" w:space="0" w:color="auto"/>
            <w:right w:val="none" w:sz="0" w:space="0" w:color="auto"/>
          </w:divBdr>
          <w:divsChild>
            <w:div w:id="756748665">
              <w:marLeft w:val="0"/>
              <w:marRight w:val="0"/>
              <w:marTop w:val="0"/>
              <w:marBottom w:val="0"/>
              <w:divBdr>
                <w:top w:val="none" w:sz="0" w:space="0" w:color="auto"/>
                <w:left w:val="none" w:sz="0" w:space="0" w:color="auto"/>
                <w:bottom w:val="none" w:sz="0" w:space="0" w:color="auto"/>
                <w:right w:val="none" w:sz="0" w:space="0" w:color="auto"/>
              </w:divBdr>
            </w:div>
            <w:div w:id="793596446">
              <w:marLeft w:val="0"/>
              <w:marRight w:val="0"/>
              <w:marTop w:val="0"/>
              <w:marBottom w:val="0"/>
              <w:divBdr>
                <w:top w:val="none" w:sz="0" w:space="0" w:color="auto"/>
                <w:left w:val="none" w:sz="0" w:space="0" w:color="auto"/>
                <w:bottom w:val="none" w:sz="0" w:space="0" w:color="auto"/>
                <w:right w:val="none" w:sz="0" w:space="0" w:color="auto"/>
              </w:divBdr>
            </w:div>
            <w:div w:id="182847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151991">
      <w:bodyDiv w:val="1"/>
      <w:marLeft w:val="0"/>
      <w:marRight w:val="0"/>
      <w:marTop w:val="0"/>
      <w:marBottom w:val="0"/>
      <w:divBdr>
        <w:top w:val="none" w:sz="0" w:space="0" w:color="auto"/>
        <w:left w:val="none" w:sz="0" w:space="0" w:color="auto"/>
        <w:bottom w:val="none" w:sz="0" w:space="0" w:color="auto"/>
        <w:right w:val="none" w:sz="0" w:space="0" w:color="auto"/>
      </w:divBdr>
    </w:div>
    <w:div w:id="1491411395">
      <w:bodyDiv w:val="1"/>
      <w:marLeft w:val="0"/>
      <w:marRight w:val="0"/>
      <w:marTop w:val="0"/>
      <w:marBottom w:val="0"/>
      <w:divBdr>
        <w:top w:val="none" w:sz="0" w:space="0" w:color="auto"/>
        <w:left w:val="none" w:sz="0" w:space="0" w:color="auto"/>
        <w:bottom w:val="none" w:sz="0" w:space="0" w:color="auto"/>
        <w:right w:val="none" w:sz="0" w:space="0" w:color="auto"/>
      </w:divBdr>
    </w:div>
    <w:div w:id="1583833650">
      <w:bodyDiv w:val="1"/>
      <w:marLeft w:val="0"/>
      <w:marRight w:val="0"/>
      <w:marTop w:val="0"/>
      <w:marBottom w:val="0"/>
      <w:divBdr>
        <w:top w:val="none" w:sz="0" w:space="0" w:color="auto"/>
        <w:left w:val="none" w:sz="0" w:space="0" w:color="auto"/>
        <w:bottom w:val="none" w:sz="0" w:space="0" w:color="auto"/>
        <w:right w:val="none" w:sz="0" w:space="0" w:color="auto"/>
      </w:divBdr>
      <w:divsChild>
        <w:div w:id="597325001">
          <w:marLeft w:val="0"/>
          <w:marRight w:val="0"/>
          <w:marTop w:val="0"/>
          <w:marBottom w:val="0"/>
          <w:divBdr>
            <w:top w:val="none" w:sz="0" w:space="0" w:color="auto"/>
            <w:left w:val="none" w:sz="0" w:space="0" w:color="auto"/>
            <w:bottom w:val="none" w:sz="0" w:space="0" w:color="auto"/>
            <w:right w:val="none" w:sz="0" w:space="0" w:color="auto"/>
          </w:divBdr>
        </w:div>
        <w:div w:id="1555890729">
          <w:marLeft w:val="0"/>
          <w:marRight w:val="0"/>
          <w:marTop w:val="0"/>
          <w:marBottom w:val="0"/>
          <w:divBdr>
            <w:top w:val="none" w:sz="0" w:space="0" w:color="auto"/>
            <w:left w:val="none" w:sz="0" w:space="0" w:color="auto"/>
            <w:bottom w:val="none" w:sz="0" w:space="0" w:color="auto"/>
            <w:right w:val="none" w:sz="0" w:space="0" w:color="auto"/>
          </w:divBdr>
        </w:div>
        <w:div w:id="2034917112">
          <w:marLeft w:val="0"/>
          <w:marRight w:val="0"/>
          <w:marTop w:val="0"/>
          <w:marBottom w:val="0"/>
          <w:divBdr>
            <w:top w:val="none" w:sz="0" w:space="0" w:color="auto"/>
            <w:left w:val="none" w:sz="0" w:space="0" w:color="auto"/>
            <w:bottom w:val="none" w:sz="0" w:space="0" w:color="auto"/>
            <w:right w:val="none" w:sz="0" w:space="0" w:color="auto"/>
          </w:divBdr>
        </w:div>
        <w:div w:id="1915967707">
          <w:marLeft w:val="0"/>
          <w:marRight w:val="0"/>
          <w:marTop w:val="0"/>
          <w:marBottom w:val="0"/>
          <w:divBdr>
            <w:top w:val="none" w:sz="0" w:space="0" w:color="auto"/>
            <w:left w:val="none" w:sz="0" w:space="0" w:color="auto"/>
            <w:bottom w:val="none" w:sz="0" w:space="0" w:color="auto"/>
            <w:right w:val="none" w:sz="0" w:space="0" w:color="auto"/>
          </w:divBdr>
        </w:div>
      </w:divsChild>
    </w:div>
    <w:div w:id="1590768048">
      <w:bodyDiv w:val="1"/>
      <w:marLeft w:val="0"/>
      <w:marRight w:val="0"/>
      <w:marTop w:val="0"/>
      <w:marBottom w:val="0"/>
      <w:divBdr>
        <w:top w:val="none" w:sz="0" w:space="0" w:color="auto"/>
        <w:left w:val="none" w:sz="0" w:space="0" w:color="auto"/>
        <w:bottom w:val="none" w:sz="0" w:space="0" w:color="auto"/>
        <w:right w:val="none" w:sz="0" w:space="0" w:color="auto"/>
      </w:divBdr>
    </w:div>
    <w:div w:id="1654211429">
      <w:bodyDiv w:val="1"/>
      <w:marLeft w:val="0"/>
      <w:marRight w:val="0"/>
      <w:marTop w:val="0"/>
      <w:marBottom w:val="0"/>
      <w:divBdr>
        <w:top w:val="none" w:sz="0" w:space="0" w:color="auto"/>
        <w:left w:val="none" w:sz="0" w:space="0" w:color="auto"/>
        <w:bottom w:val="none" w:sz="0" w:space="0" w:color="auto"/>
        <w:right w:val="none" w:sz="0" w:space="0" w:color="auto"/>
      </w:divBdr>
      <w:divsChild>
        <w:div w:id="1454639140">
          <w:marLeft w:val="0"/>
          <w:marRight w:val="0"/>
          <w:marTop w:val="0"/>
          <w:marBottom w:val="0"/>
          <w:divBdr>
            <w:top w:val="none" w:sz="0" w:space="0" w:color="auto"/>
            <w:left w:val="none" w:sz="0" w:space="0" w:color="auto"/>
            <w:bottom w:val="none" w:sz="0" w:space="0" w:color="auto"/>
            <w:right w:val="none" w:sz="0" w:space="0" w:color="auto"/>
          </w:divBdr>
          <w:divsChild>
            <w:div w:id="1856797944">
              <w:marLeft w:val="0"/>
              <w:marRight w:val="0"/>
              <w:marTop w:val="0"/>
              <w:marBottom w:val="0"/>
              <w:divBdr>
                <w:top w:val="none" w:sz="0" w:space="0" w:color="auto"/>
                <w:left w:val="none" w:sz="0" w:space="0" w:color="auto"/>
                <w:bottom w:val="none" w:sz="0" w:space="0" w:color="auto"/>
                <w:right w:val="none" w:sz="0" w:space="0" w:color="auto"/>
              </w:divBdr>
              <w:divsChild>
                <w:div w:id="1020543260">
                  <w:marLeft w:val="0"/>
                  <w:marRight w:val="0"/>
                  <w:marTop w:val="0"/>
                  <w:marBottom w:val="0"/>
                  <w:divBdr>
                    <w:top w:val="none" w:sz="0" w:space="0" w:color="auto"/>
                    <w:left w:val="none" w:sz="0" w:space="0" w:color="auto"/>
                    <w:bottom w:val="none" w:sz="0" w:space="0" w:color="auto"/>
                    <w:right w:val="none" w:sz="0" w:space="0" w:color="auto"/>
                  </w:divBdr>
                  <w:divsChild>
                    <w:div w:id="1091587573">
                      <w:marLeft w:val="0"/>
                      <w:marRight w:val="0"/>
                      <w:marTop w:val="0"/>
                      <w:marBottom w:val="0"/>
                      <w:divBdr>
                        <w:top w:val="none" w:sz="0" w:space="0" w:color="auto"/>
                        <w:left w:val="none" w:sz="0" w:space="0" w:color="auto"/>
                        <w:bottom w:val="none" w:sz="0" w:space="0" w:color="auto"/>
                        <w:right w:val="none" w:sz="0" w:space="0" w:color="auto"/>
                      </w:divBdr>
                      <w:divsChild>
                        <w:div w:id="1318725960">
                          <w:marLeft w:val="0"/>
                          <w:marRight w:val="0"/>
                          <w:marTop w:val="0"/>
                          <w:marBottom w:val="0"/>
                          <w:divBdr>
                            <w:top w:val="none" w:sz="0" w:space="0" w:color="auto"/>
                            <w:left w:val="none" w:sz="0" w:space="0" w:color="auto"/>
                            <w:bottom w:val="none" w:sz="0" w:space="0" w:color="auto"/>
                            <w:right w:val="none" w:sz="0" w:space="0" w:color="auto"/>
                          </w:divBdr>
                          <w:divsChild>
                            <w:div w:id="1399815856">
                              <w:marLeft w:val="0"/>
                              <w:marRight w:val="0"/>
                              <w:marTop w:val="0"/>
                              <w:marBottom w:val="0"/>
                              <w:divBdr>
                                <w:top w:val="none" w:sz="0" w:space="0" w:color="auto"/>
                                <w:left w:val="none" w:sz="0" w:space="0" w:color="auto"/>
                                <w:bottom w:val="none" w:sz="0" w:space="0" w:color="auto"/>
                                <w:right w:val="none" w:sz="0" w:space="0" w:color="auto"/>
                              </w:divBdr>
                              <w:divsChild>
                                <w:div w:id="247159416">
                                  <w:marLeft w:val="0"/>
                                  <w:marRight w:val="0"/>
                                  <w:marTop w:val="0"/>
                                  <w:marBottom w:val="0"/>
                                  <w:divBdr>
                                    <w:top w:val="none" w:sz="0" w:space="0" w:color="auto"/>
                                    <w:left w:val="none" w:sz="0" w:space="0" w:color="auto"/>
                                    <w:bottom w:val="none" w:sz="0" w:space="0" w:color="auto"/>
                                    <w:right w:val="none" w:sz="0" w:space="0" w:color="auto"/>
                                  </w:divBdr>
                                  <w:divsChild>
                                    <w:div w:id="1035038438">
                                      <w:marLeft w:val="0"/>
                                      <w:marRight w:val="0"/>
                                      <w:marTop w:val="0"/>
                                      <w:marBottom w:val="0"/>
                                      <w:divBdr>
                                        <w:top w:val="none" w:sz="0" w:space="0" w:color="auto"/>
                                        <w:left w:val="none" w:sz="0" w:space="0" w:color="auto"/>
                                        <w:bottom w:val="none" w:sz="0" w:space="0" w:color="auto"/>
                                        <w:right w:val="none" w:sz="0" w:space="0" w:color="auto"/>
                                      </w:divBdr>
                                      <w:divsChild>
                                        <w:div w:id="1423575235">
                                          <w:marLeft w:val="0"/>
                                          <w:marRight w:val="0"/>
                                          <w:marTop w:val="0"/>
                                          <w:marBottom w:val="0"/>
                                          <w:divBdr>
                                            <w:top w:val="none" w:sz="0" w:space="0" w:color="auto"/>
                                            <w:left w:val="none" w:sz="0" w:space="0" w:color="auto"/>
                                            <w:bottom w:val="none" w:sz="0" w:space="0" w:color="auto"/>
                                            <w:right w:val="none" w:sz="0" w:space="0" w:color="auto"/>
                                          </w:divBdr>
                                          <w:divsChild>
                                            <w:div w:id="548806767">
                                              <w:marLeft w:val="0"/>
                                              <w:marRight w:val="0"/>
                                              <w:marTop w:val="0"/>
                                              <w:marBottom w:val="0"/>
                                              <w:divBdr>
                                                <w:top w:val="none" w:sz="0" w:space="0" w:color="auto"/>
                                                <w:left w:val="none" w:sz="0" w:space="0" w:color="auto"/>
                                                <w:bottom w:val="none" w:sz="0" w:space="0" w:color="auto"/>
                                                <w:right w:val="none" w:sz="0" w:space="0" w:color="auto"/>
                                              </w:divBdr>
                                              <w:divsChild>
                                                <w:div w:id="67964196">
                                                  <w:marLeft w:val="0"/>
                                                  <w:marRight w:val="0"/>
                                                  <w:marTop w:val="0"/>
                                                  <w:marBottom w:val="0"/>
                                                  <w:divBdr>
                                                    <w:top w:val="none" w:sz="0" w:space="0" w:color="auto"/>
                                                    <w:left w:val="none" w:sz="0" w:space="0" w:color="auto"/>
                                                    <w:bottom w:val="none" w:sz="0" w:space="0" w:color="auto"/>
                                                    <w:right w:val="none" w:sz="0" w:space="0" w:color="auto"/>
                                                  </w:divBdr>
                                                  <w:divsChild>
                                                    <w:div w:id="1111051069">
                                                      <w:marLeft w:val="0"/>
                                                      <w:marRight w:val="0"/>
                                                      <w:marTop w:val="0"/>
                                                      <w:marBottom w:val="0"/>
                                                      <w:divBdr>
                                                        <w:top w:val="none" w:sz="0" w:space="0" w:color="auto"/>
                                                        <w:left w:val="none" w:sz="0" w:space="0" w:color="auto"/>
                                                        <w:bottom w:val="none" w:sz="0" w:space="0" w:color="auto"/>
                                                        <w:right w:val="none" w:sz="0" w:space="0" w:color="auto"/>
                                                      </w:divBdr>
                                                      <w:divsChild>
                                                        <w:div w:id="1276870633">
                                                          <w:marLeft w:val="0"/>
                                                          <w:marRight w:val="0"/>
                                                          <w:marTop w:val="0"/>
                                                          <w:marBottom w:val="0"/>
                                                          <w:divBdr>
                                                            <w:top w:val="none" w:sz="0" w:space="0" w:color="auto"/>
                                                            <w:left w:val="none" w:sz="0" w:space="0" w:color="auto"/>
                                                            <w:bottom w:val="none" w:sz="0" w:space="0" w:color="auto"/>
                                                            <w:right w:val="none" w:sz="0" w:space="0" w:color="auto"/>
                                                          </w:divBdr>
                                                          <w:divsChild>
                                                            <w:div w:id="550776420">
                                                              <w:marLeft w:val="0"/>
                                                              <w:marRight w:val="0"/>
                                                              <w:marTop w:val="0"/>
                                                              <w:marBottom w:val="0"/>
                                                              <w:divBdr>
                                                                <w:top w:val="none" w:sz="0" w:space="0" w:color="auto"/>
                                                                <w:left w:val="none" w:sz="0" w:space="0" w:color="auto"/>
                                                                <w:bottom w:val="none" w:sz="0" w:space="0" w:color="auto"/>
                                                                <w:right w:val="none" w:sz="0" w:space="0" w:color="auto"/>
                                                              </w:divBdr>
                                                              <w:divsChild>
                                                                <w:div w:id="1641689069">
                                                                  <w:marLeft w:val="0"/>
                                                                  <w:marRight w:val="0"/>
                                                                  <w:marTop w:val="0"/>
                                                                  <w:marBottom w:val="0"/>
                                                                  <w:divBdr>
                                                                    <w:top w:val="none" w:sz="0" w:space="0" w:color="auto"/>
                                                                    <w:left w:val="none" w:sz="0" w:space="0" w:color="auto"/>
                                                                    <w:bottom w:val="none" w:sz="0" w:space="0" w:color="auto"/>
                                                                    <w:right w:val="none" w:sz="0" w:space="0" w:color="auto"/>
                                                                  </w:divBdr>
                                                                  <w:divsChild>
                                                                    <w:div w:id="220989833">
                                                                      <w:marLeft w:val="0"/>
                                                                      <w:marRight w:val="0"/>
                                                                      <w:marTop w:val="0"/>
                                                                      <w:marBottom w:val="0"/>
                                                                      <w:divBdr>
                                                                        <w:top w:val="none" w:sz="0" w:space="0" w:color="auto"/>
                                                                        <w:left w:val="none" w:sz="0" w:space="0" w:color="auto"/>
                                                                        <w:bottom w:val="none" w:sz="0" w:space="0" w:color="auto"/>
                                                                        <w:right w:val="none" w:sz="0" w:space="0" w:color="auto"/>
                                                                      </w:divBdr>
                                                                      <w:divsChild>
                                                                        <w:div w:id="1740401171">
                                                                          <w:marLeft w:val="0"/>
                                                                          <w:marRight w:val="0"/>
                                                                          <w:marTop w:val="0"/>
                                                                          <w:marBottom w:val="0"/>
                                                                          <w:divBdr>
                                                                            <w:top w:val="none" w:sz="0" w:space="0" w:color="auto"/>
                                                                            <w:left w:val="none" w:sz="0" w:space="0" w:color="auto"/>
                                                                            <w:bottom w:val="none" w:sz="0" w:space="0" w:color="auto"/>
                                                                            <w:right w:val="none" w:sz="0" w:space="0" w:color="auto"/>
                                                                          </w:divBdr>
                                                                          <w:divsChild>
                                                                            <w:div w:id="368453324">
                                                                              <w:marLeft w:val="0"/>
                                                                              <w:marRight w:val="0"/>
                                                                              <w:marTop w:val="0"/>
                                                                              <w:marBottom w:val="0"/>
                                                                              <w:divBdr>
                                                                                <w:top w:val="none" w:sz="0" w:space="0" w:color="auto"/>
                                                                                <w:left w:val="none" w:sz="0" w:space="0" w:color="auto"/>
                                                                                <w:bottom w:val="none" w:sz="0" w:space="0" w:color="auto"/>
                                                                                <w:right w:val="none" w:sz="0" w:space="0" w:color="auto"/>
                                                                              </w:divBdr>
                                                                              <w:divsChild>
                                                                                <w:div w:id="1655142262">
                                                                                  <w:marLeft w:val="0"/>
                                                                                  <w:marRight w:val="0"/>
                                                                                  <w:marTop w:val="0"/>
                                                                                  <w:marBottom w:val="0"/>
                                                                                  <w:divBdr>
                                                                                    <w:top w:val="none" w:sz="0" w:space="0" w:color="auto"/>
                                                                                    <w:left w:val="none" w:sz="0" w:space="0" w:color="auto"/>
                                                                                    <w:bottom w:val="none" w:sz="0" w:space="0" w:color="auto"/>
                                                                                    <w:right w:val="none" w:sz="0" w:space="0" w:color="auto"/>
                                                                                  </w:divBdr>
                                                                                  <w:divsChild>
                                                                                    <w:div w:id="356275996">
                                                                                      <w:marLeft w:val="0"/>
                                                                                      <w:marRight w:val="0"/>
                                                                                      <w:marTop w:val="0"/>
                                                                                      <w:marBottom w:val="0"/>
                                                                                      <w:divBdr>
                                                                                        <w:top w:val="none" w:sz="0" w:space="0" w:color="auto"/>
                                                                                        <w:left w:val="none" w:sz="0" w:space="0" w:color="auto"/>
                                                                                        <w:bottom w:val="none" w:sz="0" w:space="0" w:color="auto"/>
                                                                                        <w:right w:val="none" w:sz="0" w:space="0" w:color="auto"/>
                                                                                      </w:divBdr>
                                                                                      <w:divsChild>
                                                                                        <w:div w:id="1930234738">
                                                                                          <w:marLeft w:val="0"/>
                                                                                          <w:marRight w:val="0"/>
                                                                                          <w:marTop w:val="0"/>
                                                                                          <w:marBottom w:val="0"/>
                                                                                          <w:divBdr>
                                                                                            <w:top w:val="none" w:sz="0" w:space="0" w:color="auto"/>
                                                                                            <w:left w:val="none" w:sz="0" w:space="0" w:color="auto"/>
                                                                                            <w:bottom w:val="none" w:sz="0" w:space="0" w:color="auto"/>
                                                                                            <w:right w:val="none" w:sz="0" w:space="0" w:color="auto"/>
                                                                                          </w:divBdr>
                                                                                          <w:divsChild>
                                                                                            <w:div w:id="240453675">
                                                                                              <w:marLeft w:val="0"/>
                                                                                              <w:marRight w:val="0"/>
                                                                                              <w:marTop w:val="0"/>
                                                                                              <w:marBottom w:val="0"/>
                                                                                              <w:divBdr>
                                                                                                <w:top w:val="none" w:sz="0" w:space="0" w:color="auto"/>
                                                                                                <w:left w:val="none" w:sz="0" w:space="0" w:color="auto"/>
                                                                                                <w:bottom w:val="none" w:sz="0" w:space="0" w:color="auto"/>
                                                                                                <w:right w:val="none" w:sz="0" w:space="0" w:color="auto"/>
                                                                                              </w:divBdr>
                                                                                              <w:divsChild>
                                                                                                <w:div w:id="39981511">
                                                                                                  <w:marLeft w:val="0"/>
                                                                                                  <w:marRight w:val="0"/>
                                                                                                  <w:marTop w:val="0"/>
                                                                                                  <w:marBottom w:val="0"/>
                                                                                                  <w:divBdr>
                                                                                                    <w:top w:val="none" w:sz="0" w:space="0" w:color="auto"/>
                                                                                                    <w:left w:val="none" w:sz="0" w:space="0" w:color="auto"/>
                                                                                                    <w:bottom w:val="none" w:sz="0" w:space="0" w:color="auto"/>
                                                                                                    <w:right w:val="none" w:sz="0" w:space="0" w:color="auto"/>
                                                                                                  </w:divBdr>
                                                                                                  <w:divsChild>
                                                                                                    <w:div w:id="1766147414">
                                                                                                      <w:marLeft w:val="0"/>
                                                                                                      <w:marRight w:val="0"/>
                                                                                                      <w:marTop w:val="0"/>
                                                                                                      <w:marBottom w:val="0"/>
                                                                                                      <w:divBdr>
                                                                                                        <w:top w:val="none" w:sz="0" w:space="0" w:color="auto"/>
                                                                                                        <w:left w:val="none" w:sz="0" w:space="0" w:color="auto"/>
                                                                                                        <w:bottom w:val="none" w:sz="0" w:space="0" w:color="auto"/>
                                                                                                        <w:right w:val="none" w:sz="0" w:space="0" w:color="auto"/>
                                                                                                      </w:divBdr>
                                                                                                      <w:divsChild>
                                                                                                        <w:div w:id="2075004658">
                                                                                                          <w:marLeft w:val="0"/>
                                                                                                          <w:marRight w:val="0"/>
                                                                                                          <w:marTop w:val="0"/>
                                                                                                          <w:marBottom w:val="0"/>
                                                                                                          <w:divBdr>
                                                                                                            <w:top w:val="none" w:sz="0" w:space="0" w:color="auto"/>
                                                                                                            <w:left w:val="none" w:sz="0" w:space="0" w:color="auto"/>
                                                                                                            <w:bottom w:val="none" w:sz="0" w:space="0" w:color="auto"/>
                                                                                                            <w:right w:val="none" w:sz="0" w:space="0" w:color="auto"/>
                                                                                                          </w:divBdr>
                                                                                                          <w:divsChild>
                                                                                                            <w:div w:id="651178478">
                                                                                                              <w:marLeft w:val="0"/>
                                                                                                              <w:marRight w:val="0"/>
                                                                                                              <w:marTop w:val="0"/>
                                                                                                              <w:marBottom w:val="0"/>
                                                                                                              <w:divBdr>
                                                                                                                <w:top w:val="none" w:sz="0" w:space="0" w:color="auto"/>
                                                                                                                <w:left w:val="none" w:sz="0" w:space="0" w:color="auto"/>
                                                                                                                <w:bottom w:val="none" w:sz="0" w:space="0" w:color="auto"/>
                                                                                                                <w:right w:val="none" w:sz="0" w:space="0" w:color="auto"/>
                                                                                                              </w:divBdr>
                                                                                                              <w:divsChild>
                                                                                                                <w:div w:id="1346250679">
                                                                                                                  <w:marLeft w:val="0"/>
                                                                                                                  <w:marRight w:val="0"/>
                                                                                                                  <w:marTop w:val="0"/>
                                                                                                                  <w:marBottom w:val="0"/>
                                                                                                                  <w:divBdr>
                                                                                                                    <w:top w:val="none" w:sz="0" w:space="0" w:color="auto"/>
                                                                                                                    <w:left w:val="none" w:sz="0" w:space="0" w:color="auto"/>
                                                                                                                    <w:bottom w:val="none" w:sz="0" w:space="0" w:color="auto"/>
                                                                                                                    <w:right w:val="none" w:sz="0" w:space="0" w:color="auto"/>
                                                                                                                  </w:divBdr>
                                                                                                                  <w:divsChild>
                                                                                                                    <w:div w:id="132673499">
                                                                                                                      <w:marLeft w:val="0"/>
                                                                                                                      <w:marRight w:val="0"/>
                                                                                                                      <w:marTop w:val="0"/>
                                                                                                                      <w:marBottom w:val="0"/>
                                                                                                                      <w:divBdr>
                                                                                                                        <w:top w:val="none" w:sz="0" w:space="0" w:color="auto"/>
                                                                                                                        <w:left w:val="none" w:sz="0" w:space="0" w:color="auto"/>
                                                                                                                        <w:bottom w:val="none" w:sz="0" w:space="0" w:color="auto"/>
                                                                                                                        <w:right w:val="none" w:sz="0" w:space="0" w:color="auto"/>
                                                                                                                      </w:divBdr>
                                                                                                                      <w:divsChild>
                                                                                                                        <w:div w:id="1537812743">
                                                                                                                          <w:marLeft w:val="0"/>
                                                                                                                          <w:marRight w:val="0"/>
                                                                                                                          <w:marTop w:val="0"/>
                                                                                                                          <w:marBottom w:val="0"/>
                                                                                                                          <w:divBdr>
                                                                                                                            <w:top w:val="none" w:sz="0" w:space="0" w:color="auto"/>
                                                                                                                            <w:left w:val="none" w:sz="0" w:space="0" w:color="auto"/>
                                                                                                                            <w:bottom w:val="none" w:sz="0" w:space="0" w:color="auto"/>
                                                                                                                            <w:right w:val="none" w:sz="0" w:space="0" w:color="auto"/>
                                                                                                                          </w:divBdr>
                                                                                                                          <w:divsChild>
                                                                                                                            <w:div w:id="637995521">
                                                                                                                              <w:marLeft w:val="0"/>
                                                                                                                              <w:marRight w:val="0"/>
                                                                                                                              <w:marTop w:val="0"/>
                                                                                                                              <w:marBottom w:val="0"/>
                                                                                                                              <w:divBdr>
                                                                                                                                <w:top w:val="none" w:sz="0" w:space="0" w:color="auto"/>
                                                                                                                                <w:left w:val="none" w:sz="0" w:space="0" w:color="auto"/>
                                                                                                                                <w:bottom w:val="none" w:sz="0" w:space="0" w:color="auto"/>
                                                                                                                                <w:right w:val="none" w:sz="0" w:space="0" w:color="auto"/>
                                                                                                                              </w:divBdr>
                                                                                                                              <w:divsChild>
                                                                                                                                <w:div w:id="271132963">
                                                                                                                                  <w:marLeft w:val="0"/>
                                                                                                                                  <w:marRight w:val="0"/>
                                                                                                                                  <w:marTop w:val="0"/>
                                                                                                                                  <w:marBottom w:val="0"/>
                                                                                                                                  <w:divBdr>
                                                                                                                                    <w:top w:val="none" w:sz="0" w:space="0" w:color="auto"/>
                                                                                                                                    <w:left w:val="none" w:sz="0" w:space="0" w:color="auto"/>
                                                                                                                                    <w:bottom w:val="none" w:sz="0" w:space="0" w:color="auto"/>
                                                                                                                                    <w:right w:val="none" w:sz="0" w:space="0" w:color="auto"/>
                                                                                                                                  </w:divBdr>
                                                                                                                                  <w:divsChild>
                                                                                                                                    <w:div w:id="1663848057">
                                                                                                                                      <w:marLeft w:val="0"/>
                                                                                                                                      <w:marRight w:val="0"/>
                                                                                                                                      <w:marTop w:val="0"/>
                                                                                                                                      <w:marBottom w:val="0"/>
                                                                                                                                      <w:divBdr>
                                                                                                                                        <w:top w:val="none" w:sz="0" w:space="0" w:color="auto"/>
                                                                                                                                        <w:left w:val="none" w:sz="0" w:space="0" w:color="auto"/>
                                                                                                                                        <w:bottom w:val="none" w:sz="0" w:space="0" w:color="auto"/>
                                                                                                                                        <w:right w:val="none" w:sz="0" w:space="0" w:color="auto"/>
                                                                                                                                      </w:divBdr>
                                                                                                                                      <w:divsChild>
                                                                                                                                        <w:div w:id="1733651079">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365786151">
                                                                                                                                              <w:marLeft w:val="0"/>
                                                                                                                                              <w:marRight w:val="0"/>
                                                                                                                                              <w:marTop w:val="0"/>
                                                                                                                                              <w:marBottom w:val="0"/>
                                                                                                                                              <w:divBdr>
                                                                                                                                                <w:top w:val="none" w:sz="0" w:space="0" w:color="auto"/>
                                                                                                                                                <w:left w:val="none" w:sz="0" w:space="0" w:color="auto"/>
                                                                                                                                                <w:bottom w:val="none" w:sz="0" w:space="0" w:color="auto"/>
                                                                                                                                                <w:right w:val="none" w:sz="0" w:space="0" w:color="auto"/>
                                                                                                                                              </w:divBdr>
                                                                                                                                              <w:divsChild>
                                                                                                                                                <w:div w:id="673723771">
                                                                                                                                                  <w:marLeft w:val="0"/>
                                                                                                                                                  <w:marRight w:val="0"/>
                                                                                                                                                  <w:marTop w:val="0"/>
                                                                                                                                                  <w:marBottom w:val="0"/>
                                                                                                                                                  <w:divBdr>
                                                                                                                                                    <w:top w:val="none" w:sz="0" w:space="0" w:color="auto"/>
                                                                                                                                                    <w:left w:val="none" w:sz="0" w:space="0" w:color="auto"/>
                                                                                                                                                    <w:bottom w:val="none" w:sz="0" w:space="0" w:color="auto"/>
                                                                                                                                                    <w:right w:val="none" w:sz="0" w:space="0" w:color="auto"/>
                                                                                                                                                  </w:divBdr>
                                                                                                                                                  <w:divsChild>
                                                                                                                                                    <w:div w:id="1572232413">
                                                                                                                                                      <w:marLeft w:val="0"/>
                                                                                                                                                      <w:marRight w:val="0"/>
                                                                                                                                                      <w:marTop w:val="0"/>
                                                                                                                                                      <w:marBottom w:val="0"/>
                                                                                                                                                      <w:divBdr>
                                                                                                                                                        <w:top w:val="none" w:sz="0" w:space="0" w:color="auto"/>
                                                                                                                                                        <w:left w:val="none" w:sz="0" w:space="0" w:color="auto"/>
                                                                                                                                                        <w:bottom w:val="none" w:sz="0" w:space="0" w:color="auto"/>
                                                                                                                                                        <w:right w:val="none" w:sz="0" w:space="0" w:color="auto"/>
                                                                                                                                                      </w:divBdr>
                                                                                                                                                      <w:divsChild>
                                                                                                                                                        <w:div w:id="14320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6186197">
      <w:bodyDiv w:val="1"/>
      <w:marLeft w:val="0"/>
      <w:marRight w:val="0"/>
      <w:marTop w:val="0"/>
      <w:marBottom w:val="0"/>
      <w:divBdr>
        <w:top w:val="none" w:sz="0" w:space="0" w:color="auto"/>
        <w:left w:val="none" w:sz="0" w:space="0" w:color="auto"/>
        <w:bottom w:val="none" w:sz="0" w:space="0" w:color="auto"/>
        <w:right w:val="none" w:sz="0" w:space="0" w:color="auto"/>
      </w:divBdr>
    </w:div>
    <w:div w:id="1690646384">
      <w:bodyDiv w:val="1"/>
      <w:marLeft w:val="0"/>
      <w:marRight w:val="0"/>
      <w:marTop w:val="0"/>
      <w:marBottom w:val="0"/>
      <w:divBdr>
        <w:top w:val="none" w:sz="0" w:space="0" w:color="auto"/>
        <w:left w:val="none" w:sz="0" w:space="0" w:color="auto"/>
        <w:bottom w:val="none" w:sz="0" w:space="0" w:color="auto"/>
        <w:right w:val="none" w:sz="0" w:space="0" w:color="auto"/>
      </w:divBdr>
    </w:div>
    <w:div w:id="1805075026">
      <w:bodyDiv w:val="1"/>
      <w:marLeft w:val="0"/>
      <w:marRight w:val="0"/>
      <w:marTop w:val="0"/>
      <w:marBottom w:val="0"/>
      <w:divBdr>
        <w:top w:val="none" w:sz="0" w:space="0" w:color="auto"/>
        <w:left w:val="none" w:sz="0" w:space="0" w:color="auto"/>
        <w:bottom w:val="none" w:sz="0" w:space="0" w:color="auto"/>
        <w:right w:val="none" w:sz="0" w:space="0" w:color="auto"/>
      </w:divBdr>
    </w:div>
    <w:div w:id="1934043912">
      <w:bodyDiv w:val="1"/>
      <w:marLeft w:val="0"/>
      <w:marRight w:val="0"/>
      <w:marTop w:val="0"/>
      <w:marBottom w:val="0"/>
      <w:divBdr>
        <w:top w:val="none" w:sz="0" w:space="0" w:color="auto"/>
        <w:left w:val="none" w:sz="0" w:space="0" w:color="auto"/>
        <w:bottom w:val="none" w:sz="0" w:space="0" w:color="auto"/>
        <w:right w:val="none" w:sz="0" w:space="0" w:color="auto"/>
      </w:divBdr>
      <w:divsChild>
        <w:div w:id="466119980">
          <w:marLeft w:val="0"/>
          <w:marRight w:val="0"/>
          <w:marTop w:val="0"/>
          <w:marBottom w:val="0"/>
          <w:divBdr>
            <w:top w:val="none" w:sz="0" w:space="0" w:color="auto"/>
            <w:left w:val="none" w:sz="0" w:space="0" w:color="auto"/>
            <w:bottom w:val="none" w:sz="0" w:space="0" w:color="auto"/>
            <w:right w:val="none" w:sz="0" w:space="0" w:color="auto"/>
          </w:divBdr>
        </w:div>
        <w:div w:id="1346640220">
          <w:marLeft w:val="0"/>
          <w:marRight w:val="0"/>
          <w:marTop w:val="0"/>
          <w:marBottom w:val="0"/>
          <w:divBdr>
            <w:top w:val="none" w:sz="0" w:space="0" w:color="auto"/>
            <w:left w:val="none" w:sz="0" w:space="0" w:color="auto"/>
            <w:bottom w:val="none" w:sz="0" w:space="0" w:color="auto"/>
            <w:right w:val="none" w:sz="0" w:space="0" w:color="auto"/>
          </w:divBdr>
        </w:div>
      </w:divsChild>
    </w:div>
    <w:div w:id="1952517938">
      <w:bodyDiv w:val="1"/>
      <w:marLeft w:val="0"/>
      <w:marRight w:val="0"/>
      <w:marTop w:val="0"/>
      <w:marBottom w:val="0"/>
      <w:divBdr>
        <w:top w:val="none" w:sz="0" w:space="0" w:color="auto"/>
        <w:left w:val="none" w:sz="0" w:space="0" w:color="auto"/>
        <w:bottom w:val="none" w:sz="0" w:space="0" w:color="auto"/>
        <w:right w:val="none" w:sz="0" w:space="0" w:color="auto"/>
      </w:divBdr>
    </w:div>
    <w:div w:id="2102337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42F1B4-1081-48F8-B03D-E88E3FD56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1388</Words>
  <Characters>10057</Characters>
  <Application>Microsoft Office Word</Application>
  <DocSecurity>0</DocSecurity>
  <Lines>83</Lines>
  <Paragraphs>22</Paragraphs>
  <ScaleCrop>false</ScaleCrop>
  <HeadingPairs>
    <vt:vector size="2" baseType="variant">
      <vt:variant>
        <vt:lpstr>Cím</vt:lpstr>
      </vt:variant>
      <vt:variant>
        <vt:i4>1</vt:i4>
      </vt:variant>
    </vt:vector>
  </HeadingPairs>
  <TitlesOfParts>
    <vt:vector size="1" baseType="lpstr">
      <vt:lpstr>Polgármesteri Hivatal</vt:lpstr>
    </vt:vector>
  </TitlesOfParts>
  <Company>Polgármesteri Hivatal</Company>
  <LinksUpToDate>false</LinksUpToDate>
  <CharactersWithSpaces>11423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Polgármesteri Hivatal</dc:title>
  <dc:creator>Kiss Andrea</dc:creator>
  <cp:lastModifiedBy>dr. Morvai Gábor</cp:lastModifiedBy>
  <cp:revision>4</cp:revision>
  <cp:lastPrinted>2024-09-12T13:36:00Z</cp:lastPrinted>
  <dcterms:created xsi:type="dcterms:W3CDTF">2025-05-09T07:12:00Z</dcterms:created>
  <dcterms:modified xsi:type="dcterms:W3CDTF">2025-05-09T09:57:00Z</dcterms:modified>
</cp:coreProperties>
</file>