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3085"/>
        <w:gridCol w:w="3827"/>
        <w:gridCol w:w="142"/>
        <w:gridCol w:w="2727"/>
      </w:tblGrid>
      <w:tr w:rsidR="005C15B6" w:rsidRPr="0033386B" w:rsidTr="005711F7">
        <w:trPr>
          <w:trHeight w:val="851"/>
        </w:trPr>
        <w:tc>
          <w:tcPr>
            <w:tcW w:w="7054" w:type="dxa"/>
            <w:gridSpan w:val="3"/>
            <w:hideMark/>
          </w:tcPr>
          <w:p w:rsidR="005C15B6" w:rsidRPr="00692DC7" w:rsidRDefault="005C15B6" w:rsidP="005711F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DC7">
              <w:rPr>
                <w:rFonts w:ascii="Times New Roman" w:hAnsi="Times New Roman" w:cs="Times New Roman"/>
                <w:sz w:val="24"/>
                <w:szCs w:val="24"/>
              </w:rPr>
              <w:t>Hajdúszoboszló Város Polgármestere</w:t>
            </w:r>
          </w:p>
          <w:p w:rsidR="005C15B6" w:rsidRPr="00895877" w:rsidRDefault="005C15B6" w:rsidP="005711F7">
            <w:pPr>
              <w:pStyle w:val="Cmsor2"/>
              <w:rPr>
                <w:b w:val="0"/>
                <w:sz w:val="24"/>
              </w:rPr>
            </w:pPr>
            <w:r w:rsidRPr="00895877">
              <w:rPr>
                <w:b w:val="0"/>
                <w:sz w:val="24"/>
              </w:rPr>
              <w:t>4200 Hajdúszoboszló, Hősök tere 1.</w:t>
            </w:r>
          </w:p>
          <w:p w:rsidR="005C15B6" w:rsidRDefault="005C15B6" w:rsidP="00571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7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elefon: +36 70 489 4633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15B6" w:rsidRPr="00FC523B" w:rsidRDefault="00FC523B" w:rsidP="00FC52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523B">
              <w:rPr>
                <w:rFonts w:ascii="Times New Roman" w:hAnsi="Times New Roman"/>
                <w:b/>
                <w:sz w:val="24"/>
                <w:szCs w:val="24"/>
              </w:rPr>
              <w:t>04.</w:t>
            </w:r>
          </w:p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5C15B6" w:rsidRPr="0033386B" w:rsidRDefault="005C15B6" w:rsidP="005711F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C15B6" w:rsidRPr="0033386B" w:rsidRDefault="005C15B6" w:rsidP="005711F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15B6" w:rsidRPr="0033386B" w:rsidTr="00571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7C31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13661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</w:t>
            </w:r>
            <w:r w:rsidR="007C317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május 15-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</w:t>
            </w:r>
            <w:r w:rsidR="00C3218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/zárt</w:t>
            </w:r>
            <w:r w:rsidR="00A56C6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*</w:t>
            </w:r>
          </w:p>
          <w:p w:rsidR="005C15B6" w:rsidRPr="0033386B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5C15B6" w:rsidRDefault="005C15B6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  <w:p w:rsidR="00A56C64" w:rsidRDefault="00A56C64" w:rsidP="005711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A56C64" w:rsidRPr="0033386B" w:rsidRDefault="00A56C64" w:rsidP="00A56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(* érintett nyilatkozatától függően)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5C15B6" w:rsidRPr="0033386B" w:rsidTr="00571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5C15B6" w:rsidRPr="0033386B" w:rsidTr="00571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–</w:t>
            </w:r>
          </w:p>
        </w:tc>
      </w:tr>
      <w:tr w:rsidR="005C15B6" w:rsidRPr="0033386B" w:rsidTr="00571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 pontja)</w:t>
            </w:r>
          </w:p>
        </w:tc>
      </w:tr>
      <w:tr w:rsidR="005C15B6" w:rsidRPr="0033386B" w:rsidTr="005711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6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döntések száma, típusa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B6" w:rsidRPr="0033386B" w:rsidRDefault="005C15B6" w:rsidP="00571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5C15B6" w:rsidRPr="006E43EA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5B6" w:rsidRPr="0033386B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C15B6" w:rsidRPr="0033386B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Hajdúszoboszlói Városi Televízió igazgató főszerkesztőjének béremelésére</w:t>
      </w:r>
    </w:p>
    <w:p w:rsidR="005C15B6" w:rsidRPr="0033386B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5B6" w:rsidRPr="00A962C7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62C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5C15B6" w:rsidRPr="00A962C7" w:rsidRDefault="005C15B6" w:rsidP="005C1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5B6" w:rsidRPr="00A962C7" w:rsidRDefault="005C15B6" w:rsidP="005C15B6">
      <w:pPr>
        <w:pStyle w:val="Szvegtrzs"/>
        <w:rPr>
          <w:sz w:val="24"/>
          <w:szCs w:val="24"/>
        </w:rPr>
      </w:pPr>
      <w:r w:rsidRPr="00A962C7">
        <w:rPr>
          <w:sz w:val="24"/>
          <w:szCs w:val="24"/>
        </w:rPr>
        <w:t xml:space="preserve">Hajdúszoboszló </w:t>
      </w:r>
      <w:r>
        <w:rPr>
          <w:sz w:val="24"/>
          <w:szCs w:val="24"/>
        </w:rPr>
        <w:t xml:space="preserve">Város Önkormányzata </w:t>
      </w:r>
      <w:r w:rsidRPr="00E06797">
        <w:rPr>
          <w:sz w:val="24"/>
          <w:szCs w:val="24"/>
        </w:rPr>
        <w:t>Képviselő-testületének 1/2025. (I. 30.) önkormányzati rendelete</w:t>
      </w:r>
      <w:r>
        <w:rPr>
          <w:sz w:val="24"/>
          <w:szCs w:val="24"/>
        </w:rPr>
        <w:t xml:space="preserve"> </w:t>
      </w:r>
      <w:r w:rsidRPr="00A962C7">
        <w:rPr>
          <w:sz w:val="24"/>
          <w:szCs w:val="24"/>
        </w:rPr>
        <w:t>(továbbiakban</w:t>
      </w:r>
      <w:r>
        <w:rPr>
          <w:sz w:val="24"/>
          <w:szCs w:val="24"/>
        </w:rPr>
        <w:t>: R</w:t>
      </w:r>
      <w:r w:rsidRPr="00A962C7">
        <w:rPr>
          <w:sz w:val="24"/>
          <w:szCs w:val="24"/>
        </w:rPr>
        <w:t xml:space="preserve">) 12. sz. melléklet „Külön keretek” táblázata 15/ÖK sora 7.000.000 Ft-ot tartalmaz </w:t>
      </w:r>
      <w:r>
        <w:rPr>
          <w:sz w:val="24"/>
          <w:szCs w:val="24"/>
        </w:rPr>
        <w:t>„I</w:t>
      </w:r>
      <w:r w:rsidRPr="00E06797">
        <w:rPr>
          <w:sz w:val="24"/>
          <w:szCs w:val="24"/>
        </w:rPr>
        <w:t>ntézményvezetők 2025. évi bérrendezésére és intézmények üzemeltetésére</w:t>
      </w:r>
      <w:r>
        <w:rPr>
          <w:sz w:val="24"/>
          <w:szCs w:val="24"/>
        </w:rPr>
        <w:t xml:space="preserve">” </w:t>
      </w:r>
      <w:r w:rsidRPr="00A962C7">
        <w:rPr>
          <w:sz w:val="24"/>
          <w:szCs w:val="24"/>
        </w:rPr>
        <w:t>megnevezéssel.</w:t>
      </w:r>
    </w:p>
    <w:p w:rsidR="005C15B6" w:rsidRDefault="005C15B6" w:rsidP="005C15B6">
      <w:pPr>
        <w:pStyle w:val="Szvegtrzs"/>
        <w:rPr>
          <w:bCs/>
          <w:iCs/>
          <w:color w:val="000000"/>
          <w:sz w:val="24"/>
          <w:szCs w:val="24"/>
        </w:rPr>
      </w:pPr>
    </w:p>
    <w:p w:rsidR="005C15B6" w:rsidRDefault="005C15B6" w:rsidP="005C15B6">
      <w:pPr>
        <w:pStyle w:val="Szvegtrzs"/>
        <w:rPr>
          <w:bCs/>
          <w:iCs/>
          <w:color w:val="000000"/>
          <w:sz w:val="24"/>
          <w:szCs w:val="24"/>
        </w:rPr>
      </w:pPr>
      <w:r w:rsidRPr="00A962C7">
        <w:rPr>
          <w:bCs/>
          <w:iCs/>
          <w:color w:val="000000"/>
          <w:sz w:val="24"/>
          <w:szCs w:val="24"/>
        </w:rPr>
        <w:t>Hajdúszoboszló Város Önkormányzat</w:t>
      </w:r>
      <w:r>
        <w:rPr>
          <w:bCs/>
          <w:iCs/>
          <w:color w:val="000000"/>
          <w:sz w:val="24"/>
          <w:szCs w:val="24"/>
        </w:rPr>
        <w:t xml:space="preserve">ának Képviselő-testülete a 143/2024. (IV. 25.) számú határozatával úgy döntött, hogy </w:t>
      </w:r>
      <w:r w:rsidRPr="002C7768">
        <w:rPr>
          <w:bCs/>
          <w:iCs/>
          <w:color w:val="000000"/>
          <w:sz w:val="24"/>
          <w:szCs w:val="24"/>
        </w:rPr>
        <w:t xml:space="preserve">2024. április 1-től Bánhegyi Zoltán a Hajdúszoboszlói Városi Televízió igazgató-főszerkesztője </w:t>
      </w:r>
      <w:proofErr w:type="gramStart"/>
      <w:r w:rsidRPr="002C7768">
        <w:rPr>
          <w:bCs/>
          <w:iCs/>
          <w:color w:val="000000"/>
          <w:sz w:val="24"/>
          <w:szCs w:val="24"/>
        </w:rPr>
        <w:t>garantált</w:t>
      </w:r>
      <w:proofErr w:type="gramEnd"/>
      <w:r w:rsidRPr="002C7768">
        <w:rPr>
          <w:bCs/>
          <w:iCs/>
          <w:color w:val="000000"/>
          <w:sz w:val="24"/>
          <w:szCs w:val="24"/>
        </w:rPr>
        <w:t xml:space="preserve"> illetményét 326 000 Ft-ban, magasabb vezetői </w:t>
      </w:r>
      <w:proofErr w:type="spellStart"/>
      <w:r w:rsidRPr="002C7768">
        <w:rPr>
          <w:bCs/>
          <w:iCs/>
          <w:color w:val="000000"/>
          <w:sz w:val="24"/>
          <w:szCs w:val="24"/>
        </w:rPr>
        <w:t>pótlékának</w:t>
      </w:r>
      <w:proofErr w:type="spellEnd"/>
      <w:r w:rsidRPr="002C7768">
        <w:rPr>
          <w:bCs/>
          <w:iCs/>
          <w:color w:val="000000"/>
          <w:sz w:val="24"/>
          <w:szCs w:val="24"/>
        </w:rPr>
        <w:t xml:space="preserve"> mértékét 500%-</w:t>
      </w:r>
      <w:proofErr w:type="spellStart"/>
      <w:r w:rsidRPr="002C7768">
        <w:rPr>
          <w:bCs/>
          <w:iCs/>
          <w:color w:val="000000"/>
          <w:sz w:val="24"/>
          <w:szCs w:val="24"/>
        </w:rPr>
        <w:t>ban</w:t>
      </w:r>
      <w:proofErr w:type="spellEnd"/>
      <w:r w:rsidRPr="002C7768">
        <w:rPr>
          <w:bCs/>
          <w:iCs/>
          <w:color w:val="000000"/>
          <w:sz w:val="24"/>
          <w:szCs w:val="24"/>
        </w:rPr>
        <w:t>, összegét 100 000 Ft-ban, határozott időre szóló keresetkiegészítését 50 000 Ft-ban határozza meg, ezeket a Kjt. 66. § (7) bekezdése alapján 124 000 Ft-tal egészítve ki, a közalkalmazott havi illetményét összesen 600 000 Ft-ban állapítja meg.</w:t>
      </w:r>
    </w:p>
    <w:p w:rsidR="005C15B6" w:rsidRDefault="005C15B6" w:rsidP="005C15B6">
      <w:pPr>
        <w:pStyle w:val="Szvegtrzs"/>
        <w:rPr>
          <w:bCs/>
          <w:iCs/>
          <w:color w:val="000000"/>
          <w:sz w:val="24"/>
          <w:szCs w:val="24"/>
        </w:rPr>
      </w:pPr>
    </w:p>
    <w:p w:rsidR="005C15B6" w:rsidRPr="002C7768" w:rsidRDefault="005C15B6" w:rsidP="005C15B6">
      <w:pPr>
        <w:pStyle w:val="Szvegtrzs"/>
        <w:rPr>
          <w:bCs/>
          <w:iCs/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A</w:t>
      </w:r>
      <w:r w:rsidRPr="002C7768">
        <w:rPr>
          <w:bCs/>
          <w:iCs/>
          <w:color w:val="000000"/>
          <w:sz w:val="24"/>
          <w:szCs w:val="24"/>
        </w:rPr>
        <w:t xml:space="preserve"> kötelező legkisebb munkabér (minimálbér) és a </w:t>
      </w:r>
      <w:proofErr w:type="gramStart"/>
      <w:r w:rsidRPr="002C7768">
        <w:rPr>
          <w:bCs/>
          <w:iCs/>
          <w:color w:val="000000"/>
          <w:sz w:val="24"/>
          <w:szCs w:val="24"/>
        </w:rPr>
        <w:t>garantált</w:t>
      </w:r>
      <w:proofErr w:type="gramEnd"/>
      <w:r w:rsidRPr="002C7768">
        <w:rPr>
          <w:bCs/>
          <w:iCs/>
          <w:color w:val="000000"/>
          <w:sz w:val="24"/>
          <w:szCs w:val="24"/>
        </w:rPr>
        <w:t xml:space="preserve"> bérminimum megállapításáról</w:t>
      </w:r>
      <w:r>
        <w:rPr>
          <w:bCs/>
          <w:iCs/>
          <w:color w:val="000000"/>
          <w:sz w:val="24"/>
          <w:szCs w:val="24"/>
        </w:rPr>
        <w:t xml:space="preserve"> szóló </w:t>
      </w:r>
      <w:r w:rsidRPr="002C7768">
        <w:rPr>
          <w:bCs/>
          <w:iCs/>
          <w:color w:val="000000"/>
          <w:sz w:val="24"/>
          <w:szCs w:val="24"/>
        </w:rPr>
        <w:t>394/2024. (XII. 12.) Korm. rendelet</w:t>
      </w:r>
      <w:r>
        <w:rPr>
          <w:bCs/>
          <w:iCs/>
          <w:color w:val="000000"/>
          <w:sz w:val="24"/>
          <w:szCs w:val="24"/>
        </w:rPr>
        <w:t xml:space="preserve"> alapján – jogszabály erejénél fogva – 2025. január 1. napjától a </w:t>
      </w:r>
      <w:proofErr w:type="gramStart"/>
      <w:r>
        <w:rPr>
          <w:bCs/>
          <w:iCs/>
          <w:color w:val="000000"/>
          <w:sz w:val="24"/>
          <w:szCs w:val="24"/>
        </w:rPr>
        <w:t>garantált</w:t>
      </w:r>
      <w:proofErr w:type="gramEnd"/>
      <w:r>
        <w:rPr>
          <w:bCs/>
          <w:iCs/>
          <w:color w:val="000000"/>
          <w:sz w:val="24"/>
          <w:szCs w:val="24"/>
        </w:rPr>
        <w:t xml:space="preserve"> illetmény 348.800.-Ft-ra módosult, ezért Bánhegyi Zoltán illetménye e dátumtól 622.800.-Ft-ra emelkedett. </w:t>
      </w:r>
    </w:p>
    <w:p w:rsidR="005C15B6" w:rsidRDefault="005C15B6" w:rsidP="005C15B6">
      <w:pPr>
        <w:pStyle w:val="Szvegtrzs"/>
        <w:rPr>
          <w:bCs/>
          <w:iCs/>
          <w:color w:val="000000"/>
          <w:sz w:val="24"/>
          <w:szCs w:val="24"/>
        </w:rPr>
      </w:pPr>
    </w:p>
    <w:p w:rsidR="005C15B6" w:rsidRDefault="005C15B6" w:rsidP="005C15B6">
      <w:pPr>
        <w:pStyle w:val="Szvegtrzsbehzssal"/>
        <w:spacing w:after="0"/>
        <w:ind w:left="0"/>
        <w:jc w:val="both"/>
      </w:pPr>
      <w:r w:rsidRPr="00A962C7">
        <w:t xml:space="preserve">Javaslom, hogy a Képviselő-testület </w:t>
      </w:r>
      <w:r w:rsidRPr="00A962C7">
        <w:rPr>
          <w:b/>
        </w:rPr>
        <w:t>Bánhegyi Zoltán</w:t>
      </w:r>
      <w:r>
        <w:rPr>
          <w:b/>
        </w:rPr>
        <w:t>,</w:t>
      </w:r>
      <w:r w:rsidRPr="00A962C7">
        <w:t xml:space="preserve"> a Hajdúszoboszlói Városi Televízió ig</w:t>
      </w:r>
      <w:r>
        <w:t>azgató-főszerkesztője bérét 2025</w:t>
      </w:r>
      <w:r w:rsidRPr="00A962C7">
        <w:t xml:space="preserve">. </w:t>
      </w:r>
      <w:r>
        <w:t xml:space="preserve">május </w:t>
      </w:r>
      <w:r w:rsidRPr="00A962C7">
        <w:t>1-től az alábbiak szerint állapítsa meg:</w:t>
      </w:r>
    </w:p>
    <w:p w:rsidR="00B711B3" w:rsidRPr="00A962C7" w:rsidRDefault="00B711B3" w:rsidP="005C15B6">
      <w:pPr>
        <w:pStyle w:val="Szvegtrzsbehzssal"/>
        <w:spacing w:after="0"/>
        <w:ind w:left="0"/>
        <w:jc w:val="both"/>
      </w:pPr>
    </w:p>
    <w:p w:rsidR="005C15B6" w:rsidRPr="00A962C7" w:rsidRDefault="005C15B6" w:rsidP="005C15B6">
      <w:pPr>
        <w:pStyle w:val="Default"/>
        <w:numPr>
          <w:ilvl w:val="0"/>
          <w:numId w:val="1"/>
        </w:numPr>
        <w:ind w:left="714" w:hanging="357"/>
        <w:jc w:val="both"/>
      </w:pPr>
      <w:proofErr w:type="gramStart"/>
      <w:r w:rsidRPr="00A962C7">
        <w:t>Garantált</w:t>
      </w:r>
      <w:proofErr w:type="gramEnd"/>
      <w:r w:rsidRPr="00A962C7">
        <w:t xml:space="preserve"> illetménye 3</w:t>
      </w:r>
      <w:r>
        <w:t>48 8</w:t>
      </w:r>
      <w:r w:rsidRPr="00A962C7">
        <w:t xml:space="preserve">00 Ft, </w:t>
      </w:r>
    </w:p>
    <w:p w:rsidR="005C15B6" w:rsidRPr="00A962C7" w:rsidRDefault="005C15B6" w:rsidP="005C15B6">
      <w:pPr>
        <w:pStyle w:val="Default"/>
        <w:numPr>
          <w:ilvl w:val="0"/>
          <w:numId w:val="1"/>
        </w:numPr>
        <w:ind w:left="714" w:hanging="357"/>
        <w:jc w:val="both"/>
      </w:pPr>
      <w:r w:rsidRPr="00A962C7">
        <w:t xml:space="preserve">Vezetői </w:t>
      </w:r>
      <w:proofErr w:type="spellStart"/>
      <w:r w:rsidRPr="00A962C7">
        <w:t>pótléka</w:t>
      </w:r>
      <w:proofErr w:type="spellEnd"/>
      <w:r w:rsidRPr="00A962C7">
        <w:t xml:space="preserve"> 100 000 Ft, </w:t>
      </w:r>
    </w:p>
    <w:p w:rsidR="005C15B6" w:rsidRPr="00A962C7" w:rsidRDefault="005C15B6" w:rsidP="005C15B6">
      <w:pPr>
        <w:pStyle w:val="Default"/>
        <w:numPr>
          <w:ilvl w:val="0"/>
          <w:numId w:val="1"/>
        </w:numPr>
        <w:ind w:left="714" w:hanging="357"/>
        <w:jc w:val="both"/>
      </w:pPr>
      <w:r w:rsidRPr="00A962C7">
        <w:t>Határozott időre szóló keresetkiegészítése 50.000.-Ft,</w:t>
      </w:r>
    </w:p>
    <w:p w:rsidR="005C15B6" w:rsidRDefault="005C15B6" w:rsidP="005C15B6">
      <w:pPr>
        <w:pStyle w:val="Default"/>
        <w:numPr>
          <w:ilvl w:val="0"/>
          <w:numId w:val="1"/>
        </w:numPr>
        <w:ind w:left="714" w:hanging="357"/>
        <w:jc w:val="both"/>
      </w:pPr>
      <w:r w:rsidRPr="00A962C7">
        <w:t xml:space="preserve">Munkáltatói döntésen alapuló illetményrész </w:t>
      </w:r>
      <w:r>
        <w:t>201.2</w:t>
      </w:r>
      <w:r w:rsidRPr="00A962C7">
        <w:t>00.-Ft.</w:t>
      </w:r>
    </w:p>
    <w:p w:rsidR="00B711B3" w:rsidRPr="00A962C7" w:rsidRDefault="00B711B3" w:rsidP="005C15B6">
      <w:pPr>
        <w:pStyle w:val="Default"/>
        <w:numPr>
          <w:ilvl w:val="0"/>
          <w:numId w:val="1"/>
        </w:numPr>
        <w:ind w:left="714" w:hanging="357"/>
        <w:jc w:val="both"/>
      </w:pPr>
    </w:p>
    <w:p w:rsidR="005C15B6" w:rsidRPr="00A962C7" w:rsidRDefault="005C15B6" w:rsidP="005C15B6">
      <w:pPr>
        <w:pStyle w:val="Default"/>
        <w:jc w:val="both"/>
      </w:pPr>
      <w:r>
        <w:t xml:space="preserve">Mindezen </w:t>
      </w:r>
      <w:r w:rsidRPr="00A962C7">
        <w:t xml:space="preserve">illetményelemek összegeként az intézményvezető illetménye </w:t>
      </w:r>
      <w:r>
        <w:rPr>
          <w:b/>
        </w:rPr>
        <w:t>7</w:t>
      </w:r>
      <w:r w:rsidRPr="00A962C7">
        <w:rPr>
          <w:b/>
        </w:rPr>
        <w:t>00.000 Ft</w:t>
      </w:r>
      <w:r w:rsidRPr="00A962C7">
        <w:t>-ra emelkedik.</w:t>
      </w:r>
    </w:p>
    <w:p w:rsidR="005C15B6" w:rsidRPr="00A962C7" w:rsidRDefault="005C15B6" w:rsidP="005C15B6">
      <w:pPr>
        <w:pStyle w:val="Szvegtrzsbehzssal"/>
        <w:spacing w:after="0"/>
        <w:ind w:left="0"/>
        <w:jc w:val="both"/>
      </w:pPr>
    </w:p>
    <w:p w:rsidR="005C15B6" w:rsidRPr="00A962C7" w:rsidRDefault="005C15B6" w:rsidP="005C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2C7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 41. § (7) bekezdése, valamint 42. § 2. pontja értelmében az intézményvezető illetményének megállapítása a munkáltatói jogkört gyakorló képviselő-testületet illeti meg.</w:t>
      </w:r>
    </w:p>
    <w:p w:rsidR="005C15B6" w:rsidRPr="00A962C7" w:rsidRDefault="005C15B6" w:rsidP="005C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5B6" w:rsidRPr="00A962C7" w:rsidRDefault="005C15B6" w:rsidP="005C15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62C7">
        <w:rPr>
          <w:rFonts w:ascii="Times New Roman" w:hAnsi="Times New Roman" w:cs="Times New Roman"/>
          <w:b/>
          <w:sz w:val="24"/>
          <w:szCs w:val="24"/>
        </w:rPr>
        <w:t>Kérem a tisztelt képviselő-testületet, hogy az alábbi határozati javaslato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A962C7">
        <w:rPr>
          <w:rFonts w:ascii="Times New Roman" w:hAnsi="Times New Roman" w:cs="Times New Roman"/>
          <w:b/>
          <w:sz w:val="24"/>
          <w:szCs w:val="24"/>
        </w:rPr>
        <w:t xml:space="preserve"> szíveskedjen elfogadni.  </w:t>
      </w:r>
    </w:p>
    <w:p w:rsidR="005C15B6" w:rsidRPr="00A962C7" w:rsidRDefault="005C15B6" w:rsidP="005C15B6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5C15B6" w:rsidRPr="00A962C7" w:rsidRDefault="005C15B6" w:rsidP="005C15B6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A962C7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5C15B6" w:rsidRPr="00A962C7" w:rsidRDefault="005C15B6" w:rsidP="005C15B6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5C15B6" w:rsidRPr="00A962C7" w:rsidRDefault="005C15B6" w:rsidP="005C15B6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A962C7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A962C7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5. (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V.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A962C7">
        <w:rPr>
          <w:rFonts w:ascii="Times New Roman" w:hAnsi="Times New Roman"/>
          <w:b/>
          <w:i/>
          <w:sz w:val="24"/>
          <w:szCs w:val="24"/>
        </w:rPr>
        <w:t>5.) számú határozata</w:t>
      </w:r>
    </w:p>
    <w:p w:rsidR="005C15B6" w:rsidRPr="00A962C7" w:rsidRDefault="005C15B6" w:rsidP="005C15B6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május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1-től Bánhegyi Zoltán a Hajdúszoboszlói Városi Televízió igazgató-főszerkesztője </w:t>
      </w:r>
      <w:proofErr w:type="gramStart"/>
      <w:r w:rsidRPr="00A962C7">
        <w:rPr>
          <w:rFonts w:ascii="Times New Roman" w:hAnsi="Times New Roman"/>
          <w:b/>
          <w:i/>
          <w:sz w:val="24"/>
          <w:szCs w:val="24"/>
        </w:rPr>
        <w:t>garantált</w:t>
      </w:r>
      <w:proofErr w:type="gramEnd"/>
      <w:r w:rsidRPr="00A962C7">
        <w:rPr>
          <w:rFonts w:ascii="Times New Roman" w:hAnsi="Times New Roman"/>
          <w:b/>
          <w:i/>
          <w:sz w:val="24"/>
          <w:szCs w:val="24"/>
        </w:rPr>
        <w:t xml:space="preserve"> illetményét 3</w:t>
      </w:r>
      <w:r>
        <w:rPr>
          <w:rFonts w:ascii="Times New Roman" w:hAnsi="Times New Roman"/>
          <w:b/>
          <w:i/>
          <w:sz w:val="24"/>
          <w:szCs w:val="24"/>
        </w:rPr>
        <w:t>48 8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00 Ft-ban, magasabb vezetői </w:t>
      </w:r>
      <w:proofErr w:type="spellStart"/>
      <w:r w:rsidRPr="00A962C7">
        <w:rPr>
          <w:rFonts w:ascii="Times New Roman" w:hAnsi="Times New Roman"/>
          <w:b/>
          <w:i/>
          <w:sz w:val="24"/>
          <w:szCs w:val="24"/>
        </w:rPr>
        <w:t>pótlékának</w:t>
      </w:r>
      <w:proofErr w:type="spellEnd"/>
      <w:r w:rsidRPr="00A962C7">
        <w:rPr>
          <w:rFonts w:ascii="Times New Roman" w:hAnsi="Times New Roman"/>
          <w:b/>
          <w:i/>
          <w:sz w:val="24"/>
          <w:szCs w:val="24"/>
        </w:rPr>
        <w:t xml:space="preserve"> mértékét 500%-</w:t>
      </w:r>
      <w:proofErr w:type="spellStart"/>
      <w:r w:rsidRPr="00A962C7">
        <w:rPr>
          <w:rFonts w:ascii="Times New Roman" w:hAnsi="Times New Roman"/>
          <w:b/>
          <w:i/>
          <w:sz w:val="24"/>
          <w:szCs w:val="24"/>
        </w:rPr>
        <w:t>ban</w:t>
      </w:r>
      <w:proofErr w:type="spellEnd"/>
      <w:r w:rsidRPr="00A962C7">
        <w:rPr>
          <w:rFonts w:ascii="Times New Roman" w:hAnsi="Times New Roman"/>
          <w:b/>
          <w:i/>
          <w:sz w:val="24"/>
          <w:szCs w:val="24"/>
        </w:rPr>
        <w:t xml:space="preserve">, összegét 100 000 Ft-ban, határozott időre szóló keresetkiegészítését 50 000 Ft-ban határozza meg, ezeket a Kjt. 66. § (7) bekezdése alapján </w:t>
      </w:r>
      <w:r>
        <w:rPr>
          <w:rFonts w:ascii="Times New Roman" w:hAnsi="Times New Roman"/>
          <w:b/>
          <w:i/>
          <w:sz w:val="24"/>
          <w:szCs w:val="24"/>
        </w:rPr>
        <w:t>201 2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00 Ft-tal egészítve ki, a közalkalmazott havi illetményét összesen </w:t>
      </w:r>
      <w:r>
        <w:rPr>
          <w:rFonts w:ascii="Times New Roman" w:hAnsi="Times New Roman"/>
          <w:b/>
          <w:i/>
          <w:sz w:val="24"/>
          <w:szCs w:val="24"/>
        </w:rPr>
        <w:t>7</w:t>
      </w:r>
      <w:r w:rsidRPr="00A962C7">
        <w:rPr>
          <w:rFonts w:ascii="Times New Roman" w:hAnsi="Times New Roman"/>
          <w:b/>
          <w:i/>
          <w:sz w:val="24"/>
          <w:szCs w:val="24"/>
        </w:rPr>
        <w:t>00 000 Ft-ban állapítja meg.</w:t>
      </w: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A béremelés forrása Hajdúszoboszló Város Önkormányzata Képviselő-testületének 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A962C7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5. (I. 30</w:t>
      </w:r>
      <w:r w:rsidRPr="00A962C7">
        <w:rPr>
          <w:rFonts w:ascii="Times New Roman" w:hAnsi="Times New Roman"/>
          <w:b/>
          <w:i/>
          <w:sz w:val="24"/>
          <w:szCs w:val="24"/>
        </w:rPr>
        <w:t>.) önkormányzati rendelete 12. mellékletének 15/ÖK sora.</w:t>
      </w: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A képviselő-testület utasítja a jegyzőt az illetményemeléssel kapcsolatos adminisztratív intézkedések előkészítésére és felhatalmazza a polgármestert a kinevezés módosítás aláírására.</w:t>
      </w: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C15B6" w:rsidRPr="002935B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711B3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B711B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935B7">
        <w:rPr>
          <w:rFonts w:ascii="Times New Roman" w:hAnsi="Times New Roman"/>
          <w:b/>
          <w:i/>
          <w:sz w:val="24"/>
          <w:szCs w:val="24"/>
        </w:rPr>
        <w:t>jegyző</w:t>
      </w:r>
    </w:p>
    <w:p w:rsidR="005C15B6" w:rsidRPr="002935B7" w:rsidRDefault="005C15B6" w:rsidP="005C15B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B711B3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B711B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935B7">
        <w:rPr>
          <w:rFonts w:ascii="Times New Roman" w:hAnsi="Times New Roman"/>
          <w:b/>
          <w:i/>
          <w:sz w:val="24"/>
          <w:szCs w:val="24"/>
        </w:rPr>
        <w:t>202</w:t>
      </w:r>
      <w:r w:rsidR="00803153">
        <w:rPr>
          <w:rFonts w:ascii="Times New Roman" w:hAnsi="Times New Roman"/>
          <w:b/>
          <w:i/>
          <w:sz w:val="24"/>
          <w:szCs w:val="24"/>
        </w:rPr>
        <w:t>5</w:t>
      </w:r>
      <w:r w:rsidRPr="002935B7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803153">
        <w:rPr>
          <w:rFonts w:ascii="Times New Roman" w:hAnsi="Times New Roman"/>
          <w:b/>
          <w:i/>
          <w:sz w:val="24"/>
          <w:szCs w:val="24"/>
        </w:rPr>
        <w:t>május 31</w:t>
      </w:r>
      <w:r w:rsidRPr="002935B7">
        <w:rPr>
          <w:rFonts w:ascii="Times New Roman" w:hAnsi="Times New Roman"/>
          <w:b/>
          <w:i/>
          <w:sz w:val="24"/>
          <w:szCs w:val="24"/>
        </w:rPr>
        <w:t>.”</w:t>
      </w:r>
    </w:p>
    <w:p w:rsidR="005C15B6" w:rsidRPr="00A962C7" w:rsidRDefault="005C15B6" w:rsidP="005C15B6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C15B6" w:rsidRDefault="005C15B6" w:rsidP="005C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62C7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962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május 8</w:t>
      </w:r>
      <w:r w:rsidRPr="00A962C7">
        <w:rPr>
          <w:rFonts w:ascii="Times New Roman" w:hAnsi="Times New Roman" w:cs="Times New Roman"/>
          <w:sz w:val="24"/>
          <w:szCs w:val="24"/>
        </w:rPr>
        <w:t>.</w:t>
      </w:r>
    </w:p>
    <w:p w:rsidR="005C15B6" w:rsidRDefault="005C15B6" w:rsidP="005C15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15B6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15B6" w:rsidRPr="00E60184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184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5C15B6" w:rsidRPr="00E60184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0184">
        <w:rPr>
          <w:rFonts w:ascii="Times New Roman" w:hAnsi="Times New Roman" w:cs="Times New Roman"/>
          <w:sz w:val="24"/>
          <w:szCs w:val="24"/>
        </w:rPr>
        <w:t>Czeglédi Gyula</w:t>
      </w:r>
    </w:p>
    <w:p w:rsidR="005C15B6" w:rsidRPr="00A962C7" w:rsidRDefault="005C15B6" w:rsidP="005C15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184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5C15B6" w:rsidRPr="00BF607B" w:rsidRDefault="005C15B6" w:rsidP="005C15B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962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A4C" w:rsidRDefault="00680A4C"/>
    <w:sectPr w:rsidR="00680A4C" w:rsidSect="00D4211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C77" w:rsidRDefault="00FC523B">
      <w:pPr>
        <w:spacing w:after="0" w:line="240" w:lineRule="auto"/>
      </w:pPr>
      <w:r>
        <w:separator/>
      </w:r>
    </w:p>
  </w:endnote>
  <w:endnote w:type="continuationSeparator" w:id="0">
    <w:p w:rsidR="00175C77" w:rsidRDefault="00FC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74650"/>
      <w:docPartObj>
        <w:docPartGallery w:val="Page Numbers (Bottom of Page)"/>
        <w:docPartUnique/>
      </w:docPartObj>
    </w:sdtPr>
    <w:sdtEndPr/>
    <w:sdtContent>
      <w:p w:rsidR="00E60184" w:rsidRDefault="00A56C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171">
          <w:rPr>
            <w:noProof/>
          </w:rPr>
          <w:t>2</w:t>
        </w:r>
        <w:r>
          <w:fldChar w:fldCharType="end"/>
        </w:r>
      </w:p>
    </w:sdtContent>
  </w:sdt>
  <w:p w:rsidR="00E60184" w:rsidRDefault="007C317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6269271"/>
      <w:docPartObj>
        <w:docPartGallery w:val="Page Numbers (Bottom of Page)"/>
        <w:docPartUnique/>
      </w:docPartObj>
    </w:sdtPr>
    <w:sdtEndPr/>
    <w:sdtContent>
      <w:p w:rsidR="00E60184" w:rsidRDefault="00A56C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171">
          <w:rPr>
            <w:noProof/>
          </w:rPr>
          <w:t>1</w:t>
        </w:r>
        <w:r>
          <w:fldChar w:fldCharType="end"/>
        </w:r>
      </w:p>
    </w:sdtContent>
  </w:sdt>
  <w:p w:rsidR="005C2B0B" w:rsidRDefault="007C317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C77" w:rsidRDefault="00FC523B">
      <w:pPr>
        <w:spacing w:after="0" w:line="240" w:lineRule="auto"/>
      </w:pPr>
      <w:r>
        <w:separator/>
      </w:r>
    </w:p>
  </w:footnote>
  <w:footnote w:type="continuationSeparator" w:id="0">
    <w:p w:rsidR="00175C77" w:rsidRDefault="00FC5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116" w:rsidRDefault="007C3171">
    <w:pPr>
      <w:pStyle w:val="lfej"/>
      <w:jc w:val="center"/>
    </w:pPr>
  </w:p>
  <w:p w:rsidR="00D42116" w:rsidRDefault="007C31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7357599"/>
      <w:docPartObj>
        <w:docPartGallery w:val="Page Numbers (Top of Page)"/>
        <w:docPartUnique/>
      </w:docPartObj>
    </w:sdtPr>
    <w:sdtEndPr/>
    <w:sdtContent>
      <w:p w:rsidR="00D42116" w:rsidRDefault="007C3171">
        <w:pPr>
          <w:pStyle w:val="lfej"/>
          <w:jc w:val="center"/>
        </w:pPr>
      </w:p>
    </w:sdtContent>
  </w:sdt>
  <w:p w:rsidR="00D42116" w:rsidRDefault="007C317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B6"/>
    <w:rsid w:val="00175C77"/>
    <w:rsid w:val="005C15B6"/>
    <w:rsid w:val="00680A4C"/>
    <w:rsid w:val="007C3171"/>
    <w:rsid w:val="00803153"/>
    <w:rsid w:val="00A56C64"/>
    <w:rsid w:val="00B711B3"/>
    <w:rsid w:val="00C32187"/>
    <w:rsid w:val="00FC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E817"/>
  <w15:chartTrackingRefBased/>
  <w15:docId w15:val="{56E95E91-B663-41AB-9BF0-051FB203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15B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5C15B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C15B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C15B6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C15B6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C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C15B6"/>
  </w:style>
  <w:style w:type="paragraph" w:styleId="llb">
    <w:name w:val="footer"/>
    <w:basedOn w:val="Norml"/>
    <w:link w:val="llbChar"/>
    <w:uiPriority w:val="99"/>
    <w:unhideWhenUsed/>
    <w:rsid w:val="005C1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C15B6"/>
  </w:style>
  <w:style w:type="paragraph" w:styleId="Nincstrkz">
    <w:name w:val="No Spacing"/>
    <w:uiPriority w:val="1"/>
    <w:qFormat/>
    <w:rsid w:val="005C15B6"/>
    <w:pPr>
      <w:spacing w:after="0" w:line="240" w:lineRule="auto"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5C15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5C15B6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Default">
    <w:name w:val="Default"/>
    <w:rsid w:val="005C15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5C15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5C15B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5C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459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8</cp:revision>
  <dcterms:created xsi:type="dcterms:W3CDTF">2025-05-08T20:30:00Z</dcterms:created>
  <dcterms:modified xsi:type="dcterms:W3CDTF">2025-05-09T09:05:00Z</dcterms:modified>
</cp:coreProperties>
</file>