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72DBF" w:rsidRPr="005D0B4C" w14:paraId="229B4D4E" w14:textId="77777777" w:rsidTr="004829C2">
        <w:tc>
          <w:tcPr>
            <w:tcW w:w="4531" w:type="dxa"/>
          </w:tcPr>
          <w:p w14:paraId="188E2D5E" w14:textId="77777777" w:rsidR="00D72DBF" w:rsidRPr="005D0B4C" w:rsidRDefault="00D72DBF" w:rsidP="004829C2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5D0B4C">
              <w:rPr>
                <w:rFonts w:ascii="Times New Roman" w:hAnsi="Times New Roman" w:cs="Times New Roman"/>
                <w:b/>
                <w:bCs/>
              </w:rPr>
              <w:t xml:space="preserve">Címzett: </w:t>
            </w:r>
          </w:p>
          <w:p w14:paraId="216F2DCA" w14:textId="77777777" w:rsidR="00D72DBF" w:rsidRPr="005D0B4C" w:rsidRDefault="00D72DBF" w:rsidP="004829C2">
            <w:pPr>
              <w:spacing w:before="60" w:after="60" w:line="276" w:lineRule="auto"/>
              <w:ind w:left="600" w:hanging="317"/>
              <w:rPr>
                <w:rFonts w:ascii="Times New Roman" w:hAnsi="Times New Roman" w:cs="Times New Roman"/>
                <w:b/>
                <w:bCs/>
              </w:rPr>
            </w:pPr>
            <w:r w:rsidRPr="005D0B4C">
              <w:rPr>
                <w:rFonts w:ascii="Times New Roman" w:hAnsi="Times New Roman" w:cs="Times New Roman"/>
                <w:b/>
                <w:bCs/>
              </w:rPr>
              <w:t xml:space="preserve">Czeglédi Gyula Hajdúszoboszló város polgármestere részére </w:t>
            </w:r>
          </w:p>
        </w:tc>
        <w:tc>
          <w:tcPr>
            <w:tcW w:w="4531" w:type="dxa"/>
          </w:tcPr>
          <w:p w14:paraId="413C7287" w14:textId="67CC4862" w:rsidR="00D72DBF" w:rsidRDefault="00D72DBF" w:rsidP="004829C2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5D0B4C">
              <w:rPr>
                <w:rFonts w:ascii="Times New Roman" w:hAnsi="Times New Roman" w:cs="Times New Roman"/>
                <w:b/>
                <w:bCs/>
              </w:rPr>
              <w:t xml:space="preserve">Dátum: </w:t>
            </w:r>
            <w:r w:rsidRPr="005D0B4C">
              <w:rPr>
                <w:rFonts w:ascii="Times New Roman" w:hAnsi="Times New Roman" w:cs="Times New Roman"/>
                <w:b/>
                <w:bCs/>
              </w:rPr>
              <w:tab/>
            </w:r>
            <w:r w:rsidRPr="00E64F0C">
              <w:rPr>
                <w:rFonts w:ascii="Times New Roman" w:hAnsi="Times New Roman" w:cs="Times New Roman"/>
              </w:rPr>
              <w:t xml:space="preserve">2025. szeptember </w:t>
            </w:r>
            <w:r>
              <w:rPr>
                <w:rFonts w:ascii="Times New Roman" w:hAnsi="Times New Roman" w:cs="Times New Roman"/>
              </w:rPr>
              <w:t>30.</w:t>
            </w:r>
          </w:p>
          <w:p w14:paraId="47027E35" w14:textId="4C33A0A4" w:rsidR="00D72DBF" w:rsidRDefault="00D72DBF" w:rsidP="004829C2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5D0B4C">
              <w:rPr>
                <w:rFonts w:ascii="Times New Roman" w:hAnsi="Times New Roman" w:cs="Times New Roman"/>
                <w:b/>
                <w:bCs/>
              </w:rPr>
              <w:t xml:space="preserve">Ügyszám: </w:t>
            </w:r>
            <w:r w:rsidRPr="005D0B4C">
              <w:rPr>
                <w:rFonts w:ascii="Times New Roman" w:hAnsi="Times New Roman" w:cs="Times New Roman"/>
                <w:b/>
                <w:bCs/>
              </w:rPr>
              <w:tab/>
            </w:r>
            <w:r w:rsidRPr="005D0B4C">
              <w:rPr>
                <w:rFonts w:ascii="Times New Roman" w:hAnsi="Times New Roman" w:cs="Times New Roman"/>
              </w:rPr>
              <w:t>2025-HAJDUSZ-</w:t>
            </w:r>
            <w:r>
              <w:rPr>
                <w:rFonts w:ascii="Times New Roman" w:hAnsi="Times New Roman" w:cs="Times New Roman"/>
              </w:rPr>
              <w:t>09</w:t>
            </w:r>
          </w:p>
          <w:p w14:paraId="45B096F0" w14:textId="4E74907C" w:rsidR="00D72DBF" w:rsidRPr="005D0B4C" w:rsidRDefault="00D72DBF" w:rsidP="00D72DBF">
            <w:pPr>
              <w:tabs>
                <w:tab w:val="left" w:pos="1319"/>
              </w:tabs>
              <w:spacing w:before="60" w:after="60" w:line="276" w:lineRule="auto"/>
              <w:ind w:left="1172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E64F0C">
              <w:rPr>
                <w:rFonts w:ascii="Times New Roman" w:hAnsi="Times New Roman" w:cs="Times New Roman"/>
              </w:rPr>
              <w:t xml:space="preserve">1. sz. </w:t>
            </w:r>
            <w:r>
              <w:rPr>
                <w:rFonts w:ascii="Times New Roman" w:hAnsi="Times New Roman" w:cs="Times New Roman"/>
              </w:rPr>
              <w:t>Összefoglaló és Határozatokat</w:t>
            </w:r>
          </w:p>
        </w:tc>
      </w:tr>
      <w:tr w:rsidR="00D72DBF" w:rsidRPr="005D0B4C" w14:paraId="5E817A37" w14:textId="77777777" w:rsidTr="004829C2">
        <w:tc>
          <w:tcPr>
            <w:tcW w:w="4531" w:type="dxa"/>
          </w:tcPr>
          <w:p w14:paraId="3AF17431" w14:textId="77777777" w:rsidR="00D72DBF" w:rsidRPr="005D0B4C" w:rsidRDefault="00D72DBF" w:rsidP="004829C2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5D0B4C">
              <w:rPr>
                <w:rFonts w:ascii="Times New Roman" w:hAnsi="Times New Roman" w:cs="Times New Roman"/>
                <w:b/>
                <w:bCs/>
              </w:rPr>
              <w:t>Polgármesteri Hivatal</w:t>
            </w:r>
          </w:p>
          <w:p w14:paraId="5C0340E2" w14:textId="77777777" w:rsidR="00D72DBF" w:rsidRDefault="00D72DBF" w:rsidP="004829C2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5D0B4C">
              <w:rPr>
                <w:rFonts w:ascii="Times New Roman" w:hAnsi="Times New Roman" w:cs="Times New Roman"/>
                <w:b/>
                <w:bCs/>
              </w:rPr>
              <w:t>Hősök tere 1.</w:t>
            </w:r>
          </w:p>
          <w:p w14:paraId="03DD0A14" w14:textId="77777777" w:rsidR="00D72DBF" w:rsidRDefault="00D72DBF" w:rsidP="004829C2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  <w:caps/>
              </w:rPr>
            </w:pPr>
            <w:r w:rsidRPr="005D0B4C">
              <w:rPr>
                <w:rFonts w:ascii="Times New Roman" w:hAnsi="Times New Roman" w:cs="Times New Roman"/>
                <w:b/>
                <w:bCs/>
                <w:caps/>
              </w:rPr>
              <w:t xml:space="preserve">Hajdúszoboszló </w:t>
            </w:r>
          </w:p>
          <w:p w14:paraId="51D84AED" w14:textId="77777777" w:rsidR="00D72DBF" w:rsidRPr="005D0B4C" w:rsidRDefault="00D72DBF" w:rsidP="004829C2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  <w:caps/>
              </w:rPr>
            </w:pPr>
            <w:r w:rsidRPr="005D0B4C">
              <w:rPr>
                <w:rFonts w:ascii="Times New Roman" w:hAnsi="Times New Roman" w:cs="Times New Roman"/>
                <w:b/>
                <w:bCs/>
              </w:rPr>
              <w:t>4200</w:t>
            </w:r>
          </w:p>
        </w:tc>
        <w:tc>
          <w:tcPr>
            <w:tcW w:w="4531" w:type="dxa"/>
          </w:tcPr>
          <w:p w14:paraId="71BF3FA2" w14:textId="77777777" w:rsidR="00D72DBF" w:rsidRPr="005D0B4C" w:rsidRDefault="00D72DBF" w:rsidP="004829C2">
            <w:pPr>
              <w:spacing w:before="60" w:after="60"/>
              <w:ind w:left="1177" w:hanging="1177"/>
              <w:rPr>
                <w:rFonts w:ascii="Times New Roman" w:hAnsi="Times New Roman" w:cs="Times New Roman"/>
                <w:b/>
                <w:bCs/>
              </w:rPr>
            </w:pPr>
            <w:r w:rsidRPr="005D0B4C">
              <w:rPr>
                <w:rFonts w:ascii="Times New Roman" w:hAnsi="Times New Roman" w:cs="Times New Roman"/>
                <w:b/>
                <w:bCs/>
              </w:rPr>
              <w:t xml:space="preserve">Feladó: </w:t>
            </w:r>
            <w:r w:rsidRPr="005D0B4C">
              <w:rPr>
                <w:rFonts w:ascii="Times New Roman" w:hAnsi="Times New Roman" w:cs="Times New Roman"/>
                <w:b/>
                <w:bCs/>
              </w:rPr>
              <w:tab/>
            </w:r>
          </w:p>
          <w:p w14:paraId="50F92C60" w14:textId="44A23372" w:rsidR="00D72DBF" w:rsidRPr="005D0B4C" w:rsidRDefault="00D72DBF" w:rsidP="004829C2">
            <w:pPr>
              <w:spacing w:before="60" w:after="60"/>
              <w:ind w:left="894" w:hanging="894"/>
              <w:rPr>
                <w:rFonts w:ascii="Times New Roman" w:hAnsi="Times New Roman" w:cs="Times New Roman"/>
              </w:rPr>
            </w:pPr>
            <w:r w:rsidRPr="005D0B4C">
              <w:rPr>
                <w:rFonts w:ascii="Times New Roman" w:hAnsi="Times New Roman" w:cs="Times New Roman"/>
                <w:b/>
                <w:bCs/>
              </w:rPr>
              <w:tab/>
            </w:r>
            <w:r w:rsidR="00B84D46">
              <w:rPr>
                <w:rFonts w:ascii="Times New Roman" w:hAnsi="Times New Roman" w:cs="Times New Roman"/>
              </w:rPr>
              <w:t xml:space="preserve">Vámosi Gábor, </w:t>
            </w:r>
            <w:bookmarkStart w:id="0" w:name="_GoBack"/>
            <w:bookmarkEnd w:id="0"/>
            <w:r w:rsidRPr="005D0B4C">
              <w:rPr>
                <w:rFonts w:ascii="Times New Roman" w:hAnsi="Times New Roman" w:cs="Times New Roman"/>
              </w:rPr>
              <w:t>LENERG Nonprofit Kft.</w:t>
            </w:r>
          </w:p>
          <w:p w14:paraId="022848E7" w14:textId="77777777" w:rsidR="00D72DBF" w:rsidRPr="005D0B4C" w:rsidRDefault="00D72DBF" w:rsidP="00D72DBF">
            <w:pPr>
              <w:spacing w:before="60" w:after="60"/>
              <w:ind w:left="894" w:hanging="894"/>
              <w:rPr>
                <w:rFonts w:ascii="Times New Roman" w:hAnsi="Times New Roman" w:cs="Times New Roman"/>
                <w:b/>
                <w:bCs/>
              </w:rPr>
            </w:pPr>
            <w:r w:rsidRPr="005D0B4C">
              <w:rPr>
                <w:rFonts w:ascii="Times New Roman" w:hAnsi="Times New Roman" w:cs="Times New Roman"/>
                <w:b/>
                <w:bCs/>
              </w:rPr>
              <w:tab/>
            </w:r>
            <w:r w:rsidRPr="005D0B4C">
              <w:rPr>
                <w:rFonts w:ascii="Times New Roman" w:hAnsi="Times New Roman" w:cs="Times New Roman"/>
              </w:rPr>
              <w:t>dr. Ferge Dávid ügyvéd</w:t>
            </w:r>
            <w:r>
              <w:rPr>
                <w:rFonts w:ascii="Times New Roman" w:hAnsi="Times New Roman" w:cs="Times New Roman"/>
              </w:rPr>
              <w:t xml:space="preserve"> - FDM</w:t>
            </w:r>
          </w:p>
        </w:tc>
      </w:tr>
      <w:tr w:rsidR="00D72DBF" w:rsidRPr="005D0B4C" w14:paraId="47846D1A" w14:textId="77777777" w:rsidTr="004829C2">
        <w:trPr>
          <w:trHeight w:val="80"/>
        </w:trPr>
        <w:tc>
          <w:tcPr>
            <w:tcW w:w="4531" w:type="dxa"/>
          </w:tcPr>
          <w:p w14:paraId="283A87F2" w14:textId="77777777" w:rsidR="00D72DBF" w:rsidRPr="005D0B4C" w:rsidRDefault="00D72DBF" w:rsidP="004829C2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31" w:type="dxa"/>
          </w:tcPr>
          <w:p w14:paraId="687E11F9" w14:textId="77777777" w:rsidR="00D72DBF" w:rsidRPr="005D0B4C" w:rsidRDefault="00D72DBF" w:rsidP="004829C2">
            <w:pPr>
              <w:spacing w:before="60" w:after="60"/>
              <w:ind w:left="894" w:hanging="894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72DBF" w:rsidRPr="005D0B4C" w14:paraId="63597B16" w14:textId="77777777" w:rsidTr="004829C2">
        <w:tc>
          <w:tcPr>
            <w:tcW w:w="4531" w:type="dxa"/>
          </w:tcPr>
          <w:p w14:paraId="3E5A4AA6" w14:textId="77777777" w:rsidR="00D72DBF" w:rsidRPr="005D0B4C" w:rsidRDefault="00D72DBF" w:rsidP="004829C2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31" w:type="dxa"/>
          </w:tcPr>
          <w:p w14:paraId="28EE91BB" w14:textId="77777777" w:rsidR="00D72DBF" w:rsidRPr="005D0B4C" w:rsidRDefault="00D72DBF" w:rsidP="004829C2">
            <w:pPr>
              <w:spacing w:before="60" w:after="60" w:line="276" w:lineRule="auto"/>
              <w:jc w:val="right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5D0B4C">
              <w:rPr>
                <w:rFonts w:ascii="Times New Roman" w:hAnsi="Times New Roman" w:cs="Times New Roman"/>
                <w:b/>
                <w:bCs/>
                <w:color w:val="FF0000"/>
                <w:u w:val="single"/>
              </w:rPr>
              <w:t>EMAIL útján</w:t>
            </w:r>
          </w:p>
        </w:tc>
      </w:tr>
    </w:tbl>
    <w:p w14:paraId="7AD3F81F" w14:textId="19FEEC84" w:rsidR="00D72DBF" w:rsidRDefault="00D72DBF" w:rsidP="00D72DBF">
      <w:pPr>
        <w:tabs>
          <w:tab w:val="left" w:pos="2268"/>
        </w:tabs>
        <w:spacing w:before="60" w:after="60" w:line="276" w:lineRule="auto"/>
        <w:ind w:left="1985" w:hanging="1985"/>
        <w:rPr>
          <w:rFonts w:ascii="Times New Roman" w:hAnsi="Times New Roman" w:cs="Times New Roman"/>
          <w:i/>
          <w:iCs/>
        </w:rPr>
      </w:pPr>
      <w:r w:rsidRPr="001C2A5B">
        <w:rPr>
          <w:rFonts w:ascii="Times New Roman" w:hAnsi="Times New Roman" w:cs="Times New Roman"/>
          <w:b/>
          <w:bCs/>
        </w:rPr>
        <w:t>Tárgy</w:t>
      </w:r>
      <w:r w:rsidRPr="001C2A5B">
        <w:rPr>
          <w:rFonts w:ascii="Times New Roman" w:hAnsi="Times New Roman" w:cs="Times New Roman"/>
          <w:b/>
          <w:bCs/>
          <w:i/>
          <w:iCs/>
        </w:rPr>
        <w:t xml:space="preserve">: </w:t>
      </w:r>
      <w:r w:rsidRPr="001C2A5B">
        <w:rPr>
          <w:rFonts w:ascii="Times New Roman" w:hAnsi="Times New Roman" w:cs="Times New Roman"/>
          <w:b/>
          <w:bCs/>
          <w:i/>
          <w:iCs/>
        </w:rPr>
        <w:tab/>
      </w:r>
      <w:r w:rsidRPr="001C2A5B">
        <w:rPr>
          <w:rFonts w:ascii="Times New Roman" w:hAnsi="Times New Roman" w:cs="Times New Roman"/>
          <w:i/>
          <w:iCs/>
        </w:rPr>
        <w:t xml:space="preserve">Megbízás 2. rész –HJDB – </w:t>
      </w:r>
      <w:r>
        <w:rPr>
          <w:rFonts w:ascii="Times New Roman" w:hAnsi="Times New Roman" w:cs="Times New Roman"/>
          <w:i/>
          <w:iCs/>
        </w:rPr>
        <w:t>Összefoglaló - Határozatok</w:t>
      </w:r>
    </w:p>
    <w:p w14:paraId="30E2A424" w14:textId="77777777" w:rsidR="00D72DBF" w:rsidRPr="001C2A5B" w:rsidRDefault="00D72DBF" w:rsidP="00D72DBF">
      <w:pPr>
        <w:tabs>
          <w:tab w:val="left" w:pos="2268"/>
        </w:tabs>
        <w:spacing w:before="60" w:after="60" w:line="276" w:lineRule="auto"/>
        <w:ind w:left="1985" w:hanging="1985"/>
        <w:rPr>
          <w:rFonts w:ascii="Times New Roman" w:hAnsi="Times New Roman" w:cs="Times New Roman"/>
          <w:i/>
          <w:iCs/>
        </w:rPr>
      </w:pPr>
    </w:p>
    <w:p w14:paraId="01BFBBB2" w14:textId="77777777" w:rsidR="00D72DBF" w:rsidRPr="005D0B4C" w:rsidRDefault="00D72DBF" w:rsidP="00D72DBF">
      <w:pPr>
        <w:spacing w:before="60" w:after="6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D0B4C">
        <w:rPr>
          <w:rFonts w:ascii="Times New Roman" w:hAnsi="Times New Roman" w:cs="Times New Roman"/>
          <w:b/>
          <w:bCs/>
          <w:sz w:val="28"/>
          <w:szCs w:val="28"/>
        </w:rPr>
        <w:t>Tisztelt Polgármester Úr!</w:t>
      </w:r>
    </w:p>
    <w:p w14:paraId="3A4D29BC" w14:textId="77777777" w:rsidR="00D72DBF" w:rsidRPr="00D72DBF" w:rsidRDefault="00D72DBF" w:rsidP="00D72DBF">
      <w:pPr>
        <w:spacing w:before="60" w:after="60" w:line="276" w:lineRule="auto"/>
        <w:rPr>
          <w:rFonts w:ascii="Times New Roman" w:hAnsi="Times New Roman" w:cs="Times New Roman"/>
        </w:rPr>
      </w:pPr>
    </w:p>
    <w:p w14:paraId="6181545F" w14:textId="77777777" w:rsidR="00D72DBF" w:rsidRPr="00D72DBF" w:rsidRDefault="00D72DBF" w:rsidP="00D72DBF">
      <w:pPr>
        <w:spacing w:before="60" w:after="60" w:line="276" w:lineRule="auto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Hajdúszoboszló Város Önkormányzata történelmi lépés előtt áll: Magyarországon az elsők között hozhat létre működő energiaközösséget, amely modellértékű lehet az egész országban. A Termál Energiaközösség Nonprofit Kft. (TENK) megalapítása és a kapcsolódó energiaközösség létrehozása átfogó megoldást nyújt a város energetikai kihívásaira, miközben jelentős gazdasági, környezeti és társadalmi előnyökkel jár.</w:t>
      </w:r>
    </w:p>
    <w:p w14:paraId="72DAFB34" w14:textId="77777777" w:rsidR="00D72DBF" w:rsidRDefault="00D72DBF" w:rsidP="00D72DBF">
      <w:pPr>
        <w:spacing w:before="60" w:after="60" w:line="276" w:lineRule="auto"/>
        <w:jc w:val="both"/>
        <w:rPr>
          <w:rFonts w:ascii="Times New Roman" w:hAnsi="Times New Roman" w:cs="Times New Roman"/>
        </w:rPr>
      </w:pPr>
      <w:r w:rsidRPr="00392B75">
        <w:rPr>
          <w:rFonts w:ascii="Times New Roman" w:hAnsi="Times New Roman" w:cs="Times New Roman"/>
        </w:rPr>
        <w:t>Jelen dokumentum Hajdúszoboszló Város energiaközösségének létrehozása</w:t>
      </w:r>
      <w:r w:rsidRPr="005D0B4C">
        <w:rPr>
          <w:rFonts w:ascii="Times New Roman" w:hAnsi="Times New Roman" w:cs="Times New Roman"/>
        </w:rPr>
        <w:t xml:space="preserve"> (javasolt név: „</w:t>
      </w:r>
      <w:r w:rsidRPr="005D0B4C">
        <w:rPr>
          <w:rFonts w:ascii="Times New Roman" w:hAnsi="Times New Roman" w:cs="Times New Roman"/>
          <w:i/>
          <w:iCs/>
        </w:rPr>
        <w:t>Termál Energiaközösség Nonprofit Kft</w:t>
      </w:r>
      <w:r w:rsidRPr="005D0B4C">
        <w:rPr>
          <w:rFonts w:ascii="Times New Roman" w:hAnsi="Times New Roman" w:cs="Times New Roman"/>
        </w:rPr>
        <w:t>.”, rövidítése „</w:t>
      </w:r>
      <w:r w:rsidRPr="005D0B4C">
        <w:rPr>
          <w:rFonts w:ascii="Times New Roman" w:hAnsi="Times New Roman" w:cs="Times New Roman"/>
          <w:b/>
          <w:bCs/>
        </w:rPr>
        <w:t>TENK</w:t>
      </w:r>
      <w:r w:rsidRPr="005D0B4C">
        <w:rPr>
          <w:rFonts w:ascii="Times New Roman" w:hAnsi="Times New Roman" w:cs="Times New Roman"/>
        </w:rPr>
        <w:t>”)</w:t>
      </w:r>
      <w:r w:rsidRPr="00392B75">
        <w:rPr>
          <w:rFonts w:ascii="Times New Roman" w:hAnsi="Times New Roman" w:cs="Times New Roman"/>
        </w:rPr>
        <w:t xml:space="preserve">, valamint az ehhez szükséges teljes körű szaktanácsadás lebonyolítása tárgyában készített tanulmány </w:t>
      </w:r>
      <w:r>
        <w:rPr>
          <w:rFonts w:ascii="Times New Roman" w:hAnsi="Times New Roman" w:cs="Times New Roman"/>
        </w:rPr>
        <w:t>második</w:t>
      </w:r>
      <w:r w:rsidRPr="00392B75">
        <w:rPr>
          <w:rFonts w:ascii="Times New Roman" w:hAnsi="Times New Roman" w:cs="Times New Roman"/>
        </w:rPr>
        <w:t xml:space="preserve"> részé</w:t>
      </w:r>
      <w:r>
        <w:rPr>
          <w:rFonts w:ascii="Times New Roman" w:hAnsi="Times New Roman" w:cs="Times New Roman"/>
        </w:rPr>
        <w:t>nnek elemeit tartalmazza.</w:t>
      </w:r>
    </w:p>
    <w:p w14:paraId="22F8FF55" w14:textId="77777777" w:rsidR="00D72DBF" w:rsidRDefault="00D72DBF" w:rsidP="00D72DBF">
      <w:pPr>
        <w:spacing w:before="60" w:after="60" w:line="276" w:lineRule="auto"/>
        <w:jc w:val="both"/>
        <w:rPr>
          <w:rFonts w:ascii="Times New Roman" w:hAnsi="Times New Roman" w:cs="Times New Roman"/>
        </w:rPr>
      </w:pPr>
    </w:p>
    <w:p w14:paraId="398EB5A0" w14:textId="77777777" w:rsidR="00D72DBF" w:rsidRPr="00D72DBF" w:rsidRDefault="00D72DBF" w:rsidP="00D72DBF">
      <w:pPr>
        <w:spacing w:before="60" w:after="60" w:line="276" w:lineRule="auto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Kulcs számok:</w:t>
      </w:r>
    </w:p>
    <w:p w14:paraId="0604BFBE" w14:textId="77777777" w:rsidR="00D72DBF" w:rsidRPr="00D72DBF" w:rsidRDefault="00D72DBF" w:rsidP="00D72DBF">
      <w:pPr>
        <w:spacing w:before="60" w:after="60" w:line="276" w:lineRule="auto"/>
        <w:ind w:left="708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70+ önkormányzati intézmény bevonása</w:t>
      </w:r>
    </w:p>
    <w:p w14:paraId="7F3C9929" w14:textId="77777777" w:rsidR="00D72DBF" w:rsidRPr="00D72DBF" w:rsidRDefault="00D72DBF" w:rsidP="00D72DBF">
      <w:pPr>
        <w:spacing w:before="60" w:after="60" w:line="276" w:lineRule="auto"/>
        <w:ind w:left="708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15-20% energiaköltség-megtakarítás</w:t>
      </w:r>
    </w:p>
    <w:p w14:paraId="52CCC27D" w14:textId="77777777" w:rsidR="00D72DBF" w:rsidRPr="00D72DBF" w:rsidRDefault="00D72DBF" w:rsidP="00D72DBF">
      <w:pPr>
        <w:spacing w:before="60" w:after="60" w:line="276" w:lineRule="auto"/>
        <w:ind w:left="708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5-6 millió kWh éves fogyasztás optimalizálása</w:t>
      </w:r>
    </w:p>
    <w:p w14:paraId="144E1459" w14:textId="77777777" w:rsidR="00D72DBF" w:rsidRPr="00D72DBF" w:rsidRDefault="00D72DBF" w:rsidP="00D72DBF">
      <w:pPr>
        <w:spacing w:before="60" w:after="60" w:line="276" w:lineRule="auto"/>
        <w:ind w:left="708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 xml:space="preserve">684 </w:t>
      </w:r>
      <w:proofErr w:type="spellStart"/>
      <w:r w:rsidRPr="00D72DBF">
        <w:rPr>
          <w:rFonts w:ascii="Times New Roman" w:hAnsi="Times New Roman" w:cs="Times New Roman"/>
        </w:rPr>
        <w:t>kWp</w:t>
      </w:r>
      <w:proofErr w:type="spellEnd"/>
      <w:r w:rsidRPr="00D72DBF">
        <w:rPr>
          <w:rFonts w:ascii="Times New Roman" w:hAnsi="Times New Roman" w:cs="Times New Roman"/>
        </w:rPr>
        <w:t xml:space="preserve"> tervezett napelemes kapacitás</w:t>
      </w:r>
    </w:p>
    <w:p w14:paraId="126F5321" w14:textId="77777777" w:rsidR="00D72DBF" w:rsidRPr="00D72DBF" w:rsidRDefault="00D72DBF" w:rsidP="00D72DBF">
      <w:pPr>
        <w:spacing w:before="60" w:after="60" w:line="276" w:lineRule="auto"/>
        <w:ind w:left="708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500-800 tonna CO₂ kibocsátás-csökkentés évente</w:t>
      </w:r>
    </w:p>
    <w:p w14:paraId="53D4E6B0" w14:textId="77777777" w:rsidR="00D72DBF" w:rsidRPr="00D72DBF" w:rsidRDefault="00D72DBF" w:rsidP="00D72DBF">
      <w:pPr>
        <w:spacing w:before="60" w:after="60" w:line="276" w:lineRule="auto"/>
        <w:rPr>
          <w:rFonts w:ascii="Times New Roman" w:hAnsi="Times New Roman" w:cs="Times New Roman"/>
        </w:rPr>
      </w:pPr>
    </w:p>
    <w:p w14:paraId="29A2D5A4" w14:textId="77777777" w:rsidR="00D72DBF" w:rsidRPr="00D72DBF" w:rsidRDefault="00D72DBF" w:rsidP="00D72DBF">
      <w:pPr>
        <w:spacing w:before="60" w:after="60" w:line="276" w:lineRule="auto"/>
        <w:rPr>
          <w:rFonts w:ascii="Times New Roman" w:hAnsi="Times New Roman" w:cs="Times New Roman"/>
        </w:rPr>
      </w:pPr>
    </w:p>
    <w:p w14:paraId="66EAB70A" w14:textId="77777777" w:rsidR="00D72DBF" w:rsidRPr="00D72DBF" w:rsidRDefault="00D72DBF" w:rsidP="00D72DBF">
      <w:pPr>
        <w:spacing w:before="60" w:after="60" w:line="276" w:lineRule="auto"/>
        <w:rPr>
          <w:rFonts w:ascii="Times New Roman" w:hAnsi="Times New Roman" w:cs="Times New Roman"/>
          <w:b/>
          <w:bCs/>
        </w:rPr>
      </w:pPr>
      <w:r w:rsidRPr="00D72DBF">
        <w:rPr>
          <w:rFonts w:ascii="Times New Roman" w:hAnsi="Times New Roman" w:cs="Times New Roman"/>
          <w:b/>
          <w:bCs/>
        </w:rPr>
        <w:t>I. A PROJEKT STRATÉGIAI JELENTŐSÉGE</w:t>
      </w:r>
    </w:p>
    <w:p w14:paraId="557CD8E4" w14:textId="77777777" w:rsidR="00D72DBF" w:rsidRPr="00D72DBF" w:rsidRDefault="00D72DBF" w:rsidP="00D72DBF">
      <w:pPr>
        <w:spacing w:before="60" w:after="60" w:line="276" w:lineRule="auto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1.1 Nemzeti Energiastratégiai Illeszkedés</w:t>
      </w:r>
    </w:p>
    <w:p w14:paraId="31999000" w14:textId="77777777" w:rsidR="00D72DBF" w:rsidRDefault="00D72DBF" w:rsidP="00D72DBF">
      <w:pPr>
        <w:spacing w:before="60" w:after="60" w:line="276" w:lineRule="auto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A projekt teljes mértékben összhangban van Magyarország Nemzeti Energia- és Klímastratégiájával, amely előírja, hogy 2030-ra minden járásban legalább egy működő energiaközösségnek kell lennie.</w:t>
      </w:r>
    </w:p>
    <w:p w14:paraId="46286B4E" w14:textId="77777777" w:rsidR="00D72DBF" w:rsidRPr="00D72DBF" w:rsidRDefault="00D72DBF" w:rsidP="00D72DBF">
      <w:pPr>
        <w:spacing w:before="60" w:after="60" w:line="276" w:lineRule="auto"/>
        <w:rPr>
          <w:rFonts w:ascii="Times New Roman" w:hAnsi="Times New Roman" w:cs="Times New Roman"/>
        </w:rPr>
      </w:pPr>
    </w:p>
    <w:p w14:paraId="6B361C6D" w14:textId="77777777" w:rsidR="00D72DBF" w:rsidRPr="00D72DBF" w:rsidRDefault="00D72DBF" w:rsidP="00D72DBF">
      <w:pPr>
        <w:spacing w:before="60" w:after="60" w:line="276" w:lineRule="auto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1.2 Európai Uniós Megfelelés</w:t>
      </w:r>
    </w:p>
    <w:p w14:paraId="4F6C1754" w14:textId="77777777" w:rsidR="00D72DBF" w:rsidRPr="00D72DBF" w:rsidRDefault="00D72DBF" w:rsidP="00D72DBF">
      <w:pPr>
        <w:spacing w:before="60" w:after="60" w:line="276" w:lineRule="auto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(EU) 2019/944 irányelv - villamos energia belső piaca</w:t>
      </w:r>
    </w:p>
    <w:p w14:paraId="00C7D061" w14:textId="77777777" w:rsidR="00D72DBF" w:rsidRPr="00D72DBF" w:rsidRDefault="00D72DBF" w:rsidP="00D72DBF">
      <w:pPr>
        <w:spacing w:before="60" w:after="60" w:line="276" w:lineRule="auto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(EU) 2018/2001 RED II irányelv - megújuló energia támogatás</w:t>
      </w:r>
    </w:p>
    <w:p w14:paraId="0C91CB12" w14:textId="77777777" w:rsidR="00D72DBF" w:rsidRPr="00D72DBF" w:rsidRDefault="00D72DBF" w:rsidP="00D72DBF">
      <w:pPr>
        <w:spacing w:before="60" w:after="60" w:line="276" w:lineRule="auto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Teljes jogszabályi megfelelés a VET 66/B-66/C. § alapján</w:t>
      </w:r>
    </w:p>
    <w:p w14:paraId="50281CFF" w14:textId="77777777" w:rsidR="00D72DBF" w:rsidRPr="00D72DBF" w:rsidRDefault="00D72DBF" w:rsidP="00D72DBF">
      <w:pPr>
        <w:spacing w:before="60" w:after="60" w:line="276" w:lineRule="auto"/>
        <w:rPr>
          <w:rFonts w:ascii="Times New Roman" w:hAnsi="Times New Roman" w:cs="Times New Roman"/>
        </w:rPr>
      </w:pPr>
    </w:p>
    <w:p w14:paraId="2DED5577" w14:textId="77777777" w:rsidR="00D72DBF" w:rsidRPr="00D72DBF" w:rsidRDefault="00D72DBF" w:rsidP="00D72DBF">
      <w:pPr>
        <w:spacing w:before="60" w:after="60" w:line="276" w:lineRule="auto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1.3 Helyi Előnyök</w:t>
      </w:r>
    </w:p>
    <w:p w14:paraId="34817D23" w14:textId="77777777" w:rsidR="00D72DBF" w:rsidRPr="00D72DBF" w:rsidRDefault="00D72DBF" w:rsidP="00D72DBF">
      <w:pPr>
        <w:spacing w:before="60" w:after="60" w:line="276" w:lineRule="auto"/>
        <w:ind w:left="708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Energiafüggetlenség növelése - helyben termelt energia helyi felhasználása</w:t>
      </w:r>
    </w:p>
    <w:p w14:paraId="66AA6A8D" w14:textId="77777777" w:rsidR="00D72DBF" w:rsidRPr="00D72DBF" w:rsidRDefault="00D72DBF" w:rsidP="00D72DBF">
      <w:pPr>
        <w:spacing w:before="60" w:after="60" w:line="276" w:lineRule="auto"/>
        <w:ind w:left="708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Költségoptimalizálás - jelentős megtakarítások az intézményi költségvetésben</w:t>
      </w:r>
    </w:p>
    <w:p w14:paraId="32C67DF6" w14:textId="77777777" w:rsidR="00D72DBF" w:rsidRPr="00D72DBF" w:rsidRDefault="00D72DBF" w:rsidP="00D72DBF">
      <w:pPr>
        <w:spacing w:before="60" w:after="60" w:line="276" w:lineRule="auto"/>
        <w:ind w:left="708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 xml:space="preserve">Ellátásbiztonság - </w:t>
      </w:r>
      <w:proofErr w:type="spellStart"/>
      <w:r w:rsidRPr="00D72DBF">
        <w:rPr>
          <w:rFonts w:ascii="Times New Roman" w:hAnsi="Times New Roman" w:cs="Times New Roman"/>
        </w:rPr>
        <w:t>black</w:t>
      </w:r>
      <w:proofErr w:type="spellEnd"/>
      <w:r w:rsidRPr="00D72DBF">
        <w:rPr>
          <w:rFonts w:ascii="Times New Roman" w:hAnsi="Times New Roman" w:cs="Times New Roman"/>
        </w:rPr>
        <w:t xml:space="preserve"> start képesség kritikus intézményeknél</w:t>
      </w:r>
    </w:p>
    <w:p w14:paraId="03DB1EF0" w14:textId="77777777" w:rsidR="00D72DBF" w:rsidRPr="00D72DBF" w:rsidRDefault="00D72DBF" w:rsidP="00D72DBF">
      <w:pPr>
        <w:spacing w:before="60" w:after="60" w:line="276" w:lineRule="auto"/>
        <w:ind w:left="708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Mintaprojekt - országos és nemzetközi elismerés lehetősége</w:t>
      </w:r>
    </w:p>
    <w:p w14:paraId="6185EF58" w14:textId="77777777" w:rsidR="00D72DBF" w:rsidRPr="00D72DBF" w:rsidRDefault="00D72DBF" w:rsidP="00D72DBF">
      <w:pPr>
        <w:spacing w:before="60" w:after="60" w:line="276" w:lineRule="auto"/>
        <w:rPr>
          <w:rFonts w:ascii="Times New Roman" w:hAnsi="Times New Roman" w:cs="Times New Roman"/>
        </w:rPr>
      </w:pPr>
    </w:p>
    <w:p w14:paraId="6A3BF130" w14:textId="77777777" w:rsidR="00D72DBF" w:rsidRPr="00D72DBF" w:rsidRDefault="00D72DBF" w:rsidP="00D72DBF">
      <w:pPr>
        <w:spacing w:before="60" w:after="60" w:line="276" w:lineRule="auto"/>
        <w:rPr>
          <w:rFonts w:ascii="Times New Roman" w:hAnsi="Times New Roman" w:cs="Times New Roman"/>
          <w:b/>
          <w:bCs/>
        </w:rPr>
      </w:pPr>
      <w:r w:rsidRPr="00D72DBF">
        <w:rPr>
          <w:rFonts w:ascii="Times New Roman" w:hAnsi="Times New Roman" w:cs="Times New Roman"/>
          <w:b/>
          <w:bCs/>
        </w:rPr>
        <w:t>II. JOGI ÉS SZERVEZETI KERET</w:t>
      </w:r>
    </w:p>
    <w:p w14:paraId="18A09FB2" w14:textId="77777777" w:rsidR="00D72DBF" w:rsidRPr="00D72DBF" w:rsidRDefault="00D72DBF" w:rsidP="00D72DBF">
      <w:pPr>
        <w:spacing w:before="60" w:after="60" w:line="276" w:lineRule="auto"/>
        <w:ind w:left="708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2.1 Társasági Forma</w:t>
      </w:r>
    </w:p>
    <w:p w14:paraId="651B40A9" w14:textId="77777777" w:rsidR="00D72DBF" w:rsidRPr="00D72DBF" w:rsidRDefault="00D72DBF" w:rsidP="00D72DBF">
      <w:pPr>
        <w:spacing w:before="60" w:after="60" w:line="276" w:lineRule="auto"/>
        <w:ind w:left="708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Nonprofit Korlátolt Felelősségű Társaság</w:t>
      </w:r>
    </w:p>
    <w:p w14:paraId="654FB10F" w14:textId="77777777" w:rsidR="00D72DBF" w:rsidRPr="00D72DBF" w:rsidRDefault="00D72DBF" w:rsidP="00D72DBF">
      <w:pPr>
        <w:spacing w:before="60" w:after="60" w:line="276" w:lineRule="auto"/>
        <w:ind w:left="708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Cégnév: Termál Energiaközösség Nonprofit Kft.</w:t>
      </w:r>
    </w:p>
    <w:p w14:paraId="3D487B32" w14:textId="77777777" w:rsidR="00D72DBF" w:rsidRPr="00D72DBF" w:rsidRDefault="00D72DBF" w:rsidP="00D72DBF">
      <w:pPr>
        <w:spacing w:before="60" w:after="60" w:line="276" w:lineRule="auto"/>
        <w:ind w:left="708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Rövidített név: TENK Nonprofit Kft.</w:t>
      </w:r>
    </w:p>
    <w:p w14:paraId="20AAF27A" w14:textId="77777777" w:rsidR="00D72DBF" w:rsidRPr="00D72DBF" w:rsidRDefault="00D72DBF" w:rsidP="00D72DBF">
      <w:pPr>
        <w:spacing w:before="60" w:after="60" w:line="276" w:lineRule="auto"/>
        <w:ind w:left="708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Székhely: 4200 Hajdúszoboszló, Hősök tere 1.</w:t>
      </w:r>
    </w:p>
    <w:p w14:paraId="5924E678" w14:textId="77777777" w:rsidR="00D72DBF" w:rsidRPr="00D72DBF" w:rsidRDefault="00D72DBF" w:rsidP="00D72DBF">
      <w:pPr>
        <w:spacing w:before="60" w:after="60" w:line="276" w:lineRule="auto"/>
        <w:ind w:left="708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Törzstőke: 3.000.000 Ft</w:t>
      </w:r>
    </w:p>
    <w:p w14:paraId="77AA739D" w14:textId="77777777" w:rsidR="00D72DBF" w:rsidRPr="00D72DBF" w:rsidRDefault="00D72DBF" w:rsidP="00D72DBF">
      <w:pPr>
        <w:spacing w:before="60" w:after="60" w:line="276" w:lineRule="auto"/>
        <w:ind w:left="708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Tulajdonos: Hajdúszoboszló Város Önkormányzata (100%)</w:t>
      </w:r>
    </w:p>
    <w:p w14:paraId="61224F0F" w14:textId="77777777" w:rsidR="00D72DBF" w:rsidRPr="00D72DBF" w:rsidRDefault="00D72DBF" w:rsidP="00D72DBF">
      <w:pPr>
        <w:spacing w:before="60" w:after="60" w:line="276" w:lineRule="auto"/>
        <w:rPr>
          <w:rFonts w:ascii="Times New Roman" w:hAnsi="Times New Roman" w:cs="Times New Roman"/>
        </w:rPr>
      </w:pPr>
    </w:p>
    <w:p w14:paraId="7C3FEA8E" w14:textId="77777777" w:rsidR="00D72DBF" w:rsidRPr="00D72DBF" w:rsidRDefault="00D72DBF" w:rsidP="00D72DBF">
      <w:pPr>
        <w:spacing w:before="60" w:after="60" w:line="276" w:lineRule="auto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2.2 Tevékenységi Körök</w:t>
      </w:r>
    </w:p>
    <w:p w14:paraId="6213B0F4" w14:textId="77777777" w:rsidR="00D72DBF" w:rsidRPr="00D72DBF" w:rsidRDefault="00D72DBF" w:rsidP="00D72DBF">
      <w:pPr>
        <w:spacing w:before="60" w:after="60" w:line="276" w:lineRule="auto"/>
        <w:ind w:left="708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Főtevékenység: 3514 '08 Villamosenergia-kereskedelem</w:t>
      </w:r>
    </w:p>
    <w:p w14:paraId="28785AB5" w14:textId="77777777" w:rsidR="00D72DBF" w:rsidRPr="00D72DBF" w:rsidRDefault="00D72DBF" w:rsidP="00D72DBF">
      <w:pPr>
        <w:spacing w:before="60" w:after="60" w:line="276" w:lineRule="auto"/>
        <w:ind w:left="708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További tevékenységek:</w:t>
      </w:r>
    </w:p>
    <w:p w14:paraId="2AB8A41F" w14:textId="77777777" w:rsidR="00D72DBF" w:rsidRPr="00D72DBF" w:rsidRDefault="00D72DBF" w:rsidP="00D72DBF">
      <w:pPr>
        <w:spacing w:before="60" w:after="60" w:line="276" w:lineRule="auto"/>
        <w:ind w:left="708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3511 '08 Villamosenergia-termelés</w:t>
      </w:r>
    </w:p>
    <w:p w14:paraId="087D089D" w14:textId="77777777" w:rsidR="00D72DBF" w:rsidRPr="00D72DBF" w:rsidRDefault="00D72DBF" w:rsidP="00D72DBF">
      <w:pPr>
        <w:spacing w:before="60" w:after="60" w:line="276" w:lineRule="auto"/>
        <w:ind w:left="708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3513 '08 Villamosenergia-elosztás</w:t>
      </w:r>
    </w:p>
    <w:p w14:paraId="3FC03039" w14:textId="77777777" w:rsidR="00D72DBF" w:rsidRPr="00D72DBF" w:rsidRDefault="00D72DBF" w:rsidP="00D72DBF">
      <w:pPr>
        <w:spacing w:before="60" w:after="60" w:line="276" w:lineRule="auto"/>
        <w:ind w:left="708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4321 '08 Villanyszerelés</w:t>
      </w:r>
    </w:p>
    <w:p w14:paraId="4B06D598" w14:textId="77777777" w:rsidR="00D72DBF" w:rsidRPr="00D72DBF" w:rsidRDefault="00D72DBF" w:rsidP="00D72DBF">
      <w:pPr>
        <w:spacing w:before="60" w:after="60" w:line="276" w:lineRule="auto"/>
        <w:ind w:left="708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7112 '08 Mérnöki tevékenység, műszaki tanácsadás</w:t>
      </w:r>
    </w:p>
    <w:p w14:paraId="10ED252D" w14:textId="77777777" w:rsidR="00D72DBF" w:rsidRPr="00D72DBF" w:rsidRDefault="00D72DBF" w:rsidP="00D72DBF">
      <w:pPr>
        <w:spacing w:before="60" w:after="60" w:line="276" w:lineRule="auto"/>
        <w:rPr>
          <w:rFonts w:ascii="Times New Roman" w:hAnsi="Times New Roman" w:cs="Times New Roman"/>
        </w:rPr>
      </w:pPr>
    </w:p>
    <w:p w14:paraId="74B7F028" w14:textId="77777777" w:rsidR="00D72DBF" w:rsidRPr="00D72DBF" w:rsidRDefault="00D72DBF" w:rsidP="00D72DBF">
      <w:pPr>
        <w:spacing w:before="60" w:after="60" w:line="276" w:lineRule="auto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2.3 Vezetési Struktúra</w:t>
      </w:r>
    </w:p>
    <w:p w14:paraId="440E0C14" w14:textId="77777777" w:rsidR="00D72DBF" w:rsidRPr="00D72DBF" w:rsidRDefault="00D72DBF" w:rsidP="00D72DBF">
      <w:pPr>
        <w:spacing w:before="60" w:after="60" w:line="276" w:lineRule="auto"/>
        <w:ind w:left="708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Ügyvezető: 5 éves határozott időtartam</w:t>
      </w:r>
    </w:p>
    <w:p w14:paraId="69F245D0" w14:textId="77777777" w:rsidR="00D72DBF" w:rsidRPr="00D72DBF" w:rsidRDefault="00D72DBF" w:rsidP="00D72DBF">
      <w:pPr>
        <w:spacing w:before="60" w:after="60" w:line="276" w:lineRule="auto"/>
        <w:ind w:left="708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Felügyelőbizottság: 3 tagú testület</w:t>
      </w:r>
    </w:p>
    <w:p w14:paraId="0E6D21A5" w14:textId="77777777" w:rsidR="00D72DBF" w:rsidRPr="00D72DBF" w:rsidRDefault="00D72DBF" w:rsidP="00D72DBF">
      <w:pPr>
        <w:spacing w:before="60" w:after="60" w:line="276" w:lineRule="auto"/>
        <w:ind w:left="708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Szakmai tanácsadók: energia és jogi szakértők</w:t>
      </w:r>
    </w:p>
    <w:p w14:paraId="0BB06BB2" w14:textId="77777777" w:rsidR="00D72DBF" w:rsidRPr="00D72DBF" w:rsidRDefault="00D72DBF" w:rsidP="00D72DBF">
      <w:pPr>
        <w:spacing w:before="60" w:after="60" w:line="276" w:lineRule="auto"/>
        <w:rPr>
          <w:rFonts w:ascii="Times New Roman" w:hAnsi="Times New Roman" w:cs="Times New Roman"/>
        </w:rPr>
      </w:pPr>
    </w:p>
    <w:p w14:paraId="0A203A59" w14:textId="77777777" w:rsidR="00D72DBF" w:rsidRPr="00D72DBF" w:rsidRDefault="00D72DBF" w:rsidP="00D72DBF">
      <w:pPr>
        <w:spacing w:before="60" w:after="60" w:line="276" w:lineRule="auto"/>
        <w:rPr>
          <w:rFonts w:ascii="Times New Roman" w:hAnsi="Times New Roman" w:cs="Times New Roman"/>
        </w:rPr>
      </w:pPr>
    </w:p>
    <w:p w14:paraId="116B2208" w14:textId="77777777" w:rsidR="00D72DBF" w:rsidRPr="00D72DBF" w:rsidRDefault="00D72DBF" w:rsidP="00D72DBF">
      <w:pPr>
        <w:spacing w:before="60" w:after="60" w:line="276" w:lineRule="auto"/>
        <w:rPr>
          <w:rFonts w:ascii="Times New Roman" w:hAnsi="Times New Roman" w:cs="Times New Roman"/>
          <w:b/>
          <w:bCs/>
        </w:rPr>
      </w:pPr>
      <w:r w:rsidRPr="00D72DBF">
        <w:rPr>
          <w:rFonts w:ascii="Times New Roman" w:hAnsi="Times New Roman" w:cs="Times New Roman"/>
          <w:b/>
          <w:bCs/>
        </w:rPr>
        <w:t>III. MŰSZAKI MEGVALÓSÍTÁS</w:t>
      </w:r>
    </w:p>
    <w:p w14:paraId="56053B23" w14:textId="77777777" w:rsidR="00D72DBF" w:rsidRPr="00D72DBF" w:rsidRDefault="00D72DBF" w:rsidP="00D72DBF">
      <w:pPr>
        <w:spacing w:before="60" w:after="60" w:line="276" w:lineRule="auto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3.1 Jelenlegi Infrastruktúra</w:t>
      </w:r>
    </w:p>
    <w:p w14:paraId="0C597F7A" w14:textId="77777777" w:rsidR="00D72DBF" w:rsidRPr="00D72DBF" w:rsidRDefault="00D72DBF" w:rsidP="00D72DBF">
      <w:pPr>
        <w:spacing w:before="60" w:after="60" w:line="276" w:lineRule="auto"/>
        <w:ind w:left="708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 xml:space="preserve">Meglévő napelemes rendszerek: 80 </w:t>
      </w:r>
      <w:proofErr w:type="spellStart"/>
      <w:r w:rsidRPr="00D72DBF">
        <w:rPr>
          <w:rFonts w:ascii="Times New Roman" w:hAnsi="Times New Roman" w:cs="Times New Roman"/>
        </w:rPr>
        <w:t>kWp</w:t>
      </w:r>
      <w:proofErr w:type="spellEnd"/>
      <w:r w:rsidRPr="00D72DBF">
        <w:rPr>
          <w:rFonts w:ascii="Times New Roman" w:hAnsi="Times New Roman" w:cs="Times New Roman"/>
        </w:rPr>
        <w:t xml:space="preserve"> (3 helyszín)</w:t>
      </w:r>
    </w:p>
    <w:p w14:paraId="607C1F52" w14:textId="77777777" w:rsidR="00D72DBF" w:rsidRPr="00D72DBF" w:rsidRDefault="00D72DBF" w:rsidP="00D72DBF">
      <w:pPr>
        <w:spacing w:before="60" w:after="60" w:line="276" w:lineRule="auto"/>
        <w:ind w:left="708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 xml:space="preserve">Gázmotoros kiserőmű: </w:t>
      </w:r>
      <w:proofErr w:type="spellStart"/>
      <w:r w:rsidRPr="00D72DBF">
        <w:rPr>
          <w:rFonts w:ascii="Times New Roman" w:hAnsi="Times New Roman" w:cs="Times New Roman"/>
        </w:rPr>
        <w:t>Hungarospa</w:t>
      </w:r>
      <w:proofErr w:type="spellEnd"/>
      <w:r w:rsidRPr="00D72DBF">
        <w:rPr>
          <w:rFonts w:ascii="Times New Roman" w:hAnsi="Times New Roman" w:cs="Times New Roman"/>
        </w:rPr>
        <w:t xml:space="preserve"> (426.000 kWh/év)</w:t>
      </w:r>
    </w:p>
    <w:p w14:paraId="14CA68E1" w14:textId="77777777" w:rsidR="00D72DBF" w:rsidRPr="00D72DBF" w:rsidRDefault="00D72DBF" w:rsidP="00D72DBF">
      <w:pPr>
        <w:spacing w:before="60" w:after="60" w:line="276" w:lineRule="auto"/>
        <w:ind w:left="708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Mérési pontok: 70+ önkormányzati intézmény</w:t>
      </w:r>
    </w:p>
    <w:p w14:paraId="34263C48" w14:textId="77777777" w:rsidR="00D72DBF" w:rsidRPr="00D72DBF" w:rsidRDefault="00D72DBF" w:rsidP="00D72DBF">
      <w:pPr>
        <w:spacing w:before="60" w:after="60" w:line="276" w:lineRule="auto"/>
        <w:ind w:left="708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 xml:space="preserve">Lekötött teljesítmény: 1435,2 </w:t>
      </w:r>
      <w:proofErr w:type="spellStart"/>
      <w:r w:rsidRPr="00D72DBF">
        <w:rPr>
          <w:rFonts w:ascii="Times New Roman" w:hAnsi="Times New Roman" w:cs="Times New Roman"/>
        </w:rPr>
        <w:t>kVA</w:t>
      </w:r>
      <w:proofErr w:type="spellEnd"/>
    </w:p>
    <w:p w14:paraId="39E36701" w14:textId="77777777" w:rsidR="00D72DBF" w:rsidRPr="00D72DBF" w:rsidRDefault="00D72DBF" w:rsidP="00D72DBF">
      <w:pPr>
        <w:spacing w:before="60" w:after="60" w:line="276" w:lineRule="auto"/>
        <w:rPr>
          <w:rFonts w:ascii="Times New Roman" w:hAnsi="Times New Roman" w:cs="Times New Roman"/>
        </w:rPr>
      </w:pPr>
    </w:p>
    <w:p w14:paraId="63F36AD3" w14:textId="77777777" w:rsidR="00D72DBF" w:rsidRPr="00D72DBF" w:rsidRDefault="00D72DBF" w:rsidP="00D72DBF">
      <w:pPr>
        <w:spacing w:before="60" w:after="60" w:line="276" w:lineRule="auto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3.2 Tervezett Fejlesztések</w:t>
      </w:r>
    </w:p>
    <w:p w14:paraId="5E850B3F" w14:textId="77777777" w:rsidR="00D72DBF" w:rsidRPr="00D72DBF" w:rsidRDefault="00D72DBF" w:rsidP="00FB2909">
      <w:pPr>
        <w:spacing w:before="60" w:after="60" w:line="276" w:lineRule="auto"/>
        <w:ind w:left="708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 xml:space="preserve">Napelemes bővítés: 684 </w:t>
      </w:r>
      <w:proofErr w:type="spellStart"/>
      <w:r w:rsidRPr="00D72DBF">
        <w:rPr>
          <w:rFonts w:ascii="Times New Roman" w:hAnsi="Times New Roman" w:cs="Times New Roman"/>
        </w:rPr>
        <w:t>kWp</w:t>
      </w:r>
      <w:proofErr w:type="spellEnd"/>
      <w:r w:rsidRPr="00D72DBF">
        <w:rPr>
          <w:rFonts w:ascii="Times New Roman" w:hAnsi="Times New Roman" w:cs="Times New Roman"/>
        </w:rPr>
        <w:t xml:space="preserve"> DC / 450 </w:t>
      </w:r>
      <w:proofErr w:type="spellStart"/>
      <w:r w:rsidRPr="00D72DBF">
        <w:rPr>
          <w:rFonts w:ascii="Times New Roman" w:hAnsi="Times New Roman" w:cs="Times New Roman"/>
        </w:rPr>
        <w:t>kVA</w:t>
      </w:r>
      <w:proofErr w:type="spellEnd"/>
      <w:r w:rsidRPr="00D72DBF">
        <w:rPr>
          <w:rFonts w:ascii="Times New Roman" w:hAnsi="Times New Roman" w:cs="Times New Roman"/>
        </w:rPr>
        <w:t xml:space="preserve"> AC</w:t>
      </w:r>
    </w:p>
    <w:p w14:paraId="310D629A" w14:textId="77777777" w:rsidR="00D72DBF" w:rsidRPr="00D72DBF" w:rsidRDefault="00D72DBF" w:rsidP="00FB2909">
      <w:pPr>
        <w:spacing w:before="60" w:after="60" w:line="276" w:lineRule="auto"/>
        <w:ind w:left="708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Okos mérők: 70+ helyszínen</w:t>
      </w:r>
    </w:p>
    <w:p w14:paraId="698C8B4E" w14:textId="77777777" w:rsidR="00D72DBF" w:rsidRPr="00D72DBF" w:rsidRDefault="00D72DBF" w:rsidP="00FB2909">
      <w:pPr>
        <w:spacing w:before="60" w:after="60" w:line="276" w:lineRule="auto"/>
        <w:ind w:left="708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lastRenderedPageBreak/>
        <w:t>ECOBOX adatgyűjtő rendszer</w:t>
      </w:r>
    </w:p>
    <w:p w14:paraId="4FC9159D" w14:textId="77777777" w:rsidR="00D72DBF" w:rsidRPr="00D72DBF" w:rsidRDefault="00D72DBF" w:rsidP="00FB2909">
      <w:pPr>
        <w:spacing w:before="60" w:after="60" w:line="276" w:lineRule="auto"/>
        <w:ind w:left="708"/>
        <w:rPr>
          <w:rFonts w:ascii="Times New Roman" w:hAnsi="Times New Roman" w:cs="Times New Roman"/>
        </w:rPr>
      </w:pPr>
      <w:proofErr w:type="spellStart"/>
      <w:r w:rsidRPr="00D72DBF">
        <w:rPr>
          <w:rFonts w:ascii="Times New Roman" w:hAnsi="Times New Roman" w:cs="Times New Roman"/>
        </w:rPr>
        <w:t>IoT</w:t>
      </w:r>
      <w:proofErr w:type="spellEnd"/>
      <w:r w:rsidRPr="00D72DBF">
        <w:rPr>
          <w:rFonts w:ascii="Times New Roman" w:hAnsi="Times New Roman" w:cs="Times New Roman"/>
        </w:rPr>
        <w:t xml:space="preserve"> vezérlés: 300-400 kW vezérelhető fogyasztó</w:t>
      </w:r>
    </w:p>
    <w:p w14:paraId="704EFF8C" w14:textId="77777777" w:rsidR="00D72DBF" w:rsidRPr="00D72DBF" w:rsidRDefault="00D72DBF" w:rsidP="00D72DBF">
      <w:pPr>
        <w:spacing w:before="60" w:after="60" w:line="276" w:lineRule="auto"/>
        <w:rPr>
          <w:rFonts w:ascii="Times New Roman" w:hAnsi="Times New Roman" w:cs="Times New Roman"/>
        </w:rPr>
      </w:pPr>
    </w:p>
    <w:p w14:paraId="21AEA40F" w14:textId="77777777" w:rsidR="00D72DBF" w:rsidRPr="00D72DBF" w:rsidRDefault="00D72DBF" w:rsidP="00D72DBF">
      <w:pPr>
        <w:spacing w:before="60" w:after="60" w:line="276" w:lineRule="auto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3.3 Technológiai Megoldások</w:t>
      </w:r>
    </w:p>
    <w:p w14:paraId="66946E8F" w14:textId="77777777" w:rsidR="00D72DBF" w:rsidRPr="00D72DBF" w:rsidRDefault="00D72DBF" w:rsidP="00FB2909">
      <w:pPr>
        <w:spacing w:before="60" w:after="60" w:line="276" w:lineRule="auto"/>
        <w:ind w:left="708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15 perces mérési intervallum</w:t>
      </w:r>
    </w:p>
    <w:p w14:paraId="67624C06" w14:textId="77777777" w:rsidR="00D72DBF" w:rsidRPr="00D72DBF" w:rsidRDefault="00D72DBF" w:rsidP="00FB2909">
      <w:pPr>
        <w:spacing w:before="60" w:after="60" w:line="276" w:lineRule="auto"/>
        <w:ind w:left="708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Valós idejű energiamenedzsment</w:t>
      </w:r>
    </w:p>
    <w:p w14:paraId="410B677C" w14:textId="77777777" w:rsidR="00D72DBF" w:rsidRPr="00D72DBF" w:rsidRDefault="00D72DBF" w:rsidP="00FB2909">
      <w:pPr>
        <w:spacing w:before="60" w:after="60" w:line="276" w:lineRule="auto"/>
        <w:ind w:left="708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Prediktív vezérlés időjárás-előrejelzés alapján</w:t>
      </w:r>
    </w:p>
    <w:p w14:paraId="7894F125" w14:textId="6D8DC9B3" w:rsidR="00D72DBF" w:rsidRPr="00E64F0C" w:rsidRDefault="00D72DBF" w:rsidP="00FB2909">
      <w:pPr>
        <w:spacing w:before="60" w:after="60" w:line="276" w:lineRule="auto"/>
        <w:ind w:left="708"/>
        <w:rPr>
          <w:rFonts w:ascii="Times New Roman" w:hAnsi="Times New Roman" w:cs="Times New Roman"/>
        </w:rPr>
      </w:pPr>
      <w:proofErr w:type="spellStart"/>
      <w:r w:rsidRPr="00D72DBF">
        <w:rPr>
          <w:rFonts w:ascii="Times New Roman" w:hAnsi="Times New Roman" w:cs="Times New Roman"/>
        </w:rPr>
        <w:t>Mikrogrid</w:t>
      </w:r>
      <w:proofErr w:type="spellEnd"/>
      <w:r w:rsidRPr="00D72DBF">
        <w:rPr>
          <w:rFonts w:ascii="Times New Roman" w:hAnsi="Times New Roman" w:cs="Times New Roman"/>
        </w:rPr>
        <w:t xml:space="preserve"> zónák kialakítása</w:t>
      </w:r>
    </w:p>
    <w:p w14:paraId="1DC8E017" w14:textId="0E61878A" w:rsidR="00D72DBF" w:rsidRDefault="00D72DBF">
      <w:pPr>
        <w:rPr>
          <w:rFonts w:ascii="Times New Roman" w:hAnsi="Times New Roman" w:cs="Times New Roman"/>
        </w:rPr>
      </w:pPr>
    </w:p>
    <w:p w14:paraId="6FC2E483" w14:textId="3BB21563" w:rsidR="00FB2909" w:rsidRPr="00FB2909" w:rsidRDefault="00FB2909">
      <w:pPr>
        <w:rPr>
          <w:rFonts w:ascii="Times New Roman" w:hAnsi="Times New Roman" w:cs="Times New Roman"/>
          <w:b/>
          <w:bCs/>
        </w:rPr>
      </w:pPr>
      <w:r w:rsidRPr="00FB2909">
        <w:rPr>
          <w:rFonts w:ascii="Times New Roman" w:hAnsi="Times New Roman" w:cs="Times New Roman"/>
          <w:b/>
          <w:bCs/>
        </w:rPr>
        <w:t>IV. ZÁRÓ GONDOLATOK</w:t>
      </w:r>
    </w:p>
    <w:p w14:paraId="672EAA35" w14:textId="77777777" w:rsidR="00FB2909" w:rsidRPr="00FB2909" w:rsidRDefault="00FB2909" w:rsidP="00FB2909">
      <w:pPr>
        <w:jc w:val="both"/>
        <w:rPr>
          <w:rFonts w:ascii="Times New Roman" w:hAnsi="Times New Roman" w:cs="Times New Roman"/>
        </w:rPr>
      </w:pPr>
      <w:r w:rsidRPr="00FB2909">
        <w:rPr>
          <w:rFonts w:ascii="Times New Roman" w:hAnsi="Times New Roman" w:cs="Times New Roman"/>
        </w:rPr>
        <w:t>A TENK megalapítása nem csupán egy energetikai projekt, hanem stratégiai befektetés Hajdúszoboszló jövőjébe. A város ezzel a döntéssel:</w:t>
      </w:r>
    </w:p>
    <w:p w14:paraId="04449C15" w14:textId="77777777" w:rsidR="00FB2909" w:rsidRPr="00FB2909" w:rsidRDefault="00FB2909" w:rsidP="00FB2909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FB2909">
        <w:rPr>
          <w:rFonts w:ascii="Times New Roman" w:hAnsi="Times New Roman" w:cs="Times New Roman"/>
        </w:rPr>
        <w:t>Vezető pozíciót foglal el a hazai energiaátmenetben</w:t>
      </w:r>
    </w:p>
    <w:p w14:paraId="57248986" w14:textId="77777777" w:rsidR="00FB2909" w:rsidRPr="00FB2909" w:rsidRDefault="00FB2909" w:rsidP="00FB2909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FB2909">
        <w:rPr>
          <w:rFonts w:ascii="Times New Roman" w:hAnsi="Times New Roman" w:cs="Times New Roman"/>
        </w:rPr>
        <w:t>Példát mutat a fenntartható városfejlesztésben</w:t>
      </w:r>
    </w:p>
    <w:p w14:paraId="2FBCC6DA" w14:textId="77777777" w:rsidR="00FB2909" w:rsidRPr="00FB2909" w:rsidRDefault="00FB2909" w:rsidP="00FB2909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FB2909">
        <w:rPr>
          <w:rFonts w:ascii="Times New Roman" w:hAnsi="Times New Roman" w:cs="Times New Roman"/>
        </w:rPr>
        <w:t>Hosszú távú értéket teremt a közösség számára</w:t>
      </w:r>
    </w:p>
    <w:p w14:paraId="7825659E" w14:textId="77777777" w:rsidR="00FB2909" w:rsidRPr="00FB2909" w:rsidRDefault="00FB2909" w:rsidP="00FB2909">
      <w:pPr>
        <w:jc w:val="both"/>
        <w:rPr>
          <w:rFonts w:ascii="Times New Roman" w:hAnsi="Times New Roman" w:cs="Times New Roman"/>
        </w:rPr>
      </w:pPr>
      <w:r w:rsidRPr="00FB2909">
        <w:rPr>
          <w:rFonts w:ascii="Times New Roman" w:hAnsi="Times New Roman" w:cs="Times New Roman"/>
        </w:rPr>
        <w:t>Az előttünk álló út kihívásokkal teli, de a várható eredmények és előnyök messze meghaladják a befektetett erőforrásokat. A sikeres megvalósítás esetén Hajdúszoboszló nem csak energiafüggetlenebb és gazdaságosabban működő város lesz, hanem országos és nemzetközi szinten is elismert mintatelepülés a fenntartható energiagazdálkodás területén.</w:t>
      </w:r>
    </w:p>
    <w:p w14:paraId="27F8D306" w14:textId="77777777" w:rsidR="00D72DBF" w:rsidRDefault="00D72DBF">
      <w:pPr>
        <w:rPr>
          <w:rFonts w:ascii="Times New Roman" w:hAnsi="Times New Roman" w:cs="Times New Roman"/>
        </w:rPr>
      </w:pPr>
    </w:p>
    <w:p w14:paraId="7A07BB23" w14:textId="77777777" w:rsidR="00D72DBF" w:rsidRDefault="00D72DBF">
      <w:pPr>
        <w:rPr>
          <w:rFonts w:ascii="Times New Roman" w:hAnsi="Times New Roman" w:cs="Times New Roman"/>
        </w:rPr>
      </w:pPr>
    </w:p>
    <w:p w14:paraId="2CF7E6A5" w14:textId="04ABE158" w:rsidR="00D72DBF" w:rsidRPr="00FB2909" w:rsidRDefault="00FB2909" w:rsidP="00FB2909">
      <w:pPr>
        <w:pStyle w:val="Listaszerbekezds"/>
        <w:numPr>
          <w:ilvl w:val="1"/>
          <w:numId w:val="2"/>
        </w:numPr>
        <w:ind w:left="284"/>
        <w:rPr>
          <w:rFonts w:ascii="Times New Roman" w:hAnsi="Times New Roman" w:cs="Times New Roman"/>
          <w:b/>
          <w:bCs/>
        </w:rPr>
      </w:pPr>
      <w:r w:rsidRPr="00FB2909">
        <w:rPr>
          <w:rFonts w:ascii="Times New Roman" w:hAnsi="Times New Roman" w:cs="Times New Roman"/>
          <w:b/>
          <w:bCs/>
        </w:rPr>
        <w:t xml:space="preserve">Számú Melléklet: </w:t>
      </w:r>
    </w:p>
    <w:p w14:paraId="386ADC8E" w14:textId="217C11E6" w:rsidR="00FB2909" w:rsidRPr="00FB2909" w:rsidRDefault="00FB2909" w:rsidP="00FB29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Előterjesztések</w:t>
      </w:r>
    </w:p>
    <w:p w14:paraId="75910FCE" w14:textId="77777777" w:rsidR="00D72DBF" w:rsidRDefault="00D72DBF">
      <w:pPr>
        <w:rPr>
          <w:rFonts w:ascii="Times New Roman" w:hAnsi="Times New Roman" w:cs="Times New Roman"/>
        </w:rPr>
      </w:pPr>
    </w:p>
    <w:p w14:paraId="5A3A40A3" w14:textId="3D580A54" w:rsidR="00D72DBF" w:rsidRDefault="00D72D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2AC8DA92" w14:textId="1F56A665" w:rsidR="00C32322" w:rsidRPr="00D72DBF" w:rsidRDefault="00D72DBF" w:rsidP="00D72DBF">
      <w:pPr>
        <w:pStyle w:val="Listaszerbekezds"/>
        <w:numPr>
          <w:ilvl w:val="0"/>
          <w:numId w:val="1"/>
        </w:numPr>
        <w:spacing w:after="0"/>
        <w:jc w:val="right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lastRenderedPageBreak/>
        <w:t>számú Melléklet:</w:t>
      </w:r>
    </w:p>
    <w:p w14:paraId="17982890" w14:textId="5C62F38D" w:rsidR="00D72DBF" w:rsidRPr="00D72DBF" w:rsidRDefault="00D72DBF" w:rsidP="00D72DBF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72DBF">
        <w:rPr>
          <w:rFonts w:ascii="Times New Roman" w:hAnsi="Times New Roman" w:cs="Times New Roman"/>
          <w:b/>
          <w:bCs/>
          <w:sz w:val="32"/>
          <w:szCs w:val="32"/>
        </w:rPr>
        <w:t>ELŐTERJESZTÉSEK</w:t>
      </w:r>
    </w:p>
    <w:p w14:paraId="65B2D221" w14:textId="77777777" w:rsidR="00D72DBF" w:rsidRPr="00D72DBF" w:rsidRDefault="00D72DBF" w:rsidP="00D72DBF">
      <w:pPr>
        <w:spacing w:after="0"/>
        <w:ind w:left="360"/>
        <w:rPr>
          <w:rFonts w:ascii="Times New Roman" w:hAnsi="Times New Roman" w:cs="Times New Roman"/>
        </w:rPr>
      </w:pPr>
    </w:p>
    <w:p w14:paraId="72057AC4" w14:textId="77777777" w:rsidR="00D72DBF" w:rsidRPr="00D72DBF" w:rsidRDefault="00D72DBF" w:rsidP="00D72DBF">
      <w:pPr>
        <w:spacing w:after="0"/>
        <w:ind w:left="360"/>
        <w:rPr>
          <w:rFonts w:ascii="Times New Roman" w:hAnsi="Times New Roman" w:cs="Times New Roman"/>
          <w:b/>
          <w:bCs/>
        </w:rPr>
      </w:pPr>
      <w:r w:rsidRPr="00D72DBF">
        <w:rPr>
          <w:rFonts w:ascii="Times New Roman" w:hAnsi="Times New Roman" w:cs="Times New Roman"/>
          <w:b/>
          <w:bCs/>
        </w:rPr>
        <w:t>ELŐTERJESZTÉS</w:t>
      </w:r>
    </w:p>
    <w:p w14:paraId="5743AF88" w14:textId="77777777" w:rsidR="00D72DBF" w:rsidRPr="00D72DBF" w:rsidRDefault="00D72DBF" w:rsidP="00D72DBF">
      <w:pPr>
        <w:spacing w:after="0"/>
        <w:ind w:left="360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Hajdúszoboszló Város Önkormányzat Képviselő-testületének 2025. október ...i ülésére</w:t>
      </w:r>
    </w:p>
    <w:p w14:paraId="5AB1D7D6" w14:textId="77777777" w:rsidR="00D72DBF" w:rsidRPr="00D72DBF" w:rsidRDefault="00D72DBF" w:rsidP="00D72DBF">
      <w:pPr>
        <w:spacing w:after="0"/>
        <w:ind w:left="360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Tárgy: A Termál Energiaközösség Nonprofit Kft. (TENK) megalapítása és az energiaközösség létrehozása</w:t>
      </w:r>
    </w:p>
    <w:p w14:paraId="73B20801" w14:textId="77777777" w:rsidR="00D72DBF" w:rsidRPr="00D72DBF" w:rsidRDefault="00D72DBF" w:rsidP="00D72DBF">
      <w:pPr>
        <w:spacing w:after="0"/>
        <w:ind w:left="360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Előterjesztő: Czeglédi Gyula polgármester</w:t>
      </w:r>
    </w:p>
    <w:p w14:paraId="0FE9F159" w14:textId="1861122E" w:rsidR="00D72DBF" w:rsidRPr="00D72DBF" w:rsidRDefault="00D72DBF" w:rsidP="00D72DBF">
      <w:pPr>
        <w:spacing w:after="0"/>
        <w:ind w:left="360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 xml:space="preserve">Készítette: </w:t>
      </w:r>
      <w:r w:rsidRPr="00D72DBF">
        <w:rPr>
          <w:rFonts w:ascii="Times New Roman" w:hAnsi="Times New Roman" w:cs="Times New Roman"/>
          <w:highlight w:val="yellow"/>
        </w:rPr>
        <w:t>………………</w:t>
      </w:r>
    </w:p>
    <w:p w14:paraId="1CDC94DD" w14:textId="77777777" w:rsidR="00D72DBF" w:rsidRPr="00D72DBF" w:rsidRDefault="00D72DBF" w:rsidP="00D72DBF">
      <w:pPr>
        <w:spacing w:after="0"/>
        <w:ind w:left="360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Véleményező bizottságok:</w:t>
      </w:r>
    </w:p>
    <w:p w14:paraId="36A8073F" w14:textId="77777777" w:rsidR="00D72DBF" w:rsidRPr="00D72DBF" w:rsidRDefault="00D72DBF" w:rsidP="00D72DBF">
      <w:pPr>
        <w:spacing w:after="0"/>
        <w:ind w:left="708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Pénzügyi, Gazdasági Bizottság</w:t>
      </w:r>
    </w:p>
    <w:p w14:paraId="672AC05E" w14:textId="77777777" w:rsidR="00D72DBF" w:rsidRPr="00D72DBF" w:rsidRDefault="00D72DBF" w:rsidP="00D72DBF">
      <w:pPr>
        <w:spacing w:after="0"/>
        <w:ind w:left="708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Városfejlesztési, Műszaki Bizottság</w:t>
      </w:r>
    </w:p>
    <w:p w14:paraId="6E22D719" w14:textId="77777777" w:rsidR="00D72DBF" w:rsidRPr="00D72DBF" w:rsidRDefault="00D72DBF" w:rsidP="00D72DBF">
      <w:pPr>
        <w:spacing w:after="0"/>
        <w:ind w:left="708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Jogi, Igazgatási és Ügyrendi Bizottság</w:t>
      </w:r>
    </w:p>
    <w:p w14:paraId="49A2CB13" w14:textId="77777777" w:rsidR="00D72DBF" w:rsidRPr="00D72DBF" w:rsidRDefault="00D72DBF" w:rsidP="00D72DBF">
      <w:pPr>
        <w:spacing w:after="0"/>
        <w:ind w:left="360"/>
        <w:rPr>
          <w:rFonts w:ascii="Times New Roman" w:hAnsi="Times New Roman" w:cs="Times New Roman"/>
        </w:rPr>
      </w:pPr>
    </w:p>
    <w:p w14:paraId="05556E73" w14:textId="77777777" w:rsidR="00D72DBF" w:rsidRPr="00D72DBF" w:rsidRDefault="00D72DBF" w:rsidP="00D72DBF">
      <w:pPr>
        <w:spacing w:after="0"/>
        <w:ind w:left="360"/>
        <w:rPr>
          <w:rFonts w:ascii="Times New Roman" w:hAnsi="Times New Roman" w:cs="Times New Roman"/>
        </w:rPr>
      </w:pPr>
    </w:p>
    <w:p w14:paraId="397ADD63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  <w:b/>
          <w:bCs/>
        </w:rPr>
      </w:pPr>
      <w:r w:rsidRPr="00D72DBF">
        <w:rPr>
          <w:rFonts w:ascii="Times New Roman" w:hAnsi="Times New Roman" w:cs="Times New Roman"/>
          <w:b/>
          <w:bCs/>
        </w:rPr>
        <w:t>I. ELŐZMÉNYEK ÉS INDOKOLÁS</w:t>
      </w:r>
    </w:p>
    <w:p w14:paraId="398BEDDD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1. Jogi háttér</w:t>
      </w:r>
    </w:p>
    <w:p w14:paraId="48311B64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A villamos energiáról szóló 2007. évi LXXXVI. törvény (VET) 66/B-66/C. §-</w:t>
      </w:r>
      <w:proofErr w:type="spellStart"/>
      <w:r w:rsidRPr="00D72DBF">
        <w:rPr>
          <w:rFonts w:ascii="Times New Roman" w:hAnsi="Times New Roman" w:cs="Times New Roman"/>
        </w:rPr>
        <w:t>ai</w:t>
      </w:r>
      <w:proofErr w:type="spellEnd"/>
      <w:r w:rsidRPr="00D72DBF">
        <w:rPr>
          <w:rFonts w:ascii="Times New Roman" w:hAnsi="Times New Roman" w:cs="Times New Roman"/>
        </w:rPr>
        <w:t>, valamint az Európai Unió (EU) 2019/944 és 2018/2001 (RED II) irányelvei lehetővé teszik önkormányzatok számára energiaközösségek alapítását és működtetését.</w:t>
      </w:r>
    </w:p>
    <w:p w14:paraId="1EF49895" w14:textId="77777777" w:rsid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Az Alaptörvény 32. cikk (1) bekezdés f) pontja, valamint a Magyarország helyi önkormányzatairól szóló 2011. évi CLXXXIX. törvény 13. § (1) bekezdés 2. pontja alapján az önkormányzat feladata a helyi közszolgáltatások biztosítása, ideértve az energiaellátás támogatását is.</w:t>
      </w:r>
    </w:p>
    <w:p w14:paraId="4B87EF8B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288E4A05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2. Célkitűzések</w:t>
      </w:r>
    </w:p>
    <w:p w14:paraId="0E5A6B61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Hajdúszoboszló energiafüggetlenségének növelése</w:t>
      </w:r>
    </w:p>
    <w:p w14:paraId="3DD61DD0" w14:textId="77777777" w:rsidR="00D72DBF" w:rsidRPr="00D72DBF" w:rsidRDefault="00D72DBF" w:rsidP="00D72DBF">
      <w:pPr>
        <w:spacing w:after="0"/>
        <w:ind w:left="708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Önkormányzati intézmények energiaköltségeinek csökkentése (15-20%)</w:t>
      </w:r>
    </w:p>
    <w:p w14:paraId="5A428988" w14:textId="77777777" w:rsidR="00D72DBF" w:rsidRPr="00D72DBF" w:rsidRDefault="00D72DBF" w:rsidP="00D72DBF">
      <w:pPr>
        <w:spacing w:after="0"/>
        <w:ind w:left="708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Megújuló energiaforrások részarányának növelése</w:t>
      </w:r>
    </w:p>
    <w:p w14:paraId="45A2FF7F" w14:textId="77777777" w:rsidR="00D72DBF" w:rsidRPr="00D72DBF" w:rsidRDefault="00D72DBF" w:rsidP="00D72DBF">
      <w:pPr>
        <w:spacing w:after="0"/>
        <w:ind w:left="708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Karbonsemleges működés 2030-ig</w:t>
      </w:r>
    </w:p>
    <w:p w14:paraId="193083DB" w14:textId="77777777" w:rsidR="00D72DBF" w:rsidRPr="00D72DBF" w:rsidRDefault="00D72DBF" w:rsidP="00D72DBF">
      <w:pPr>
        <w:spacing w:after="0"/>
        <w:ind w:left="708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Mintaprojekt létrehozása a térségben</w:t>
      </w:r>
    </w:p>
    <w:p w14:paraId="753F1E6E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117F52CE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3. Jelenlegi helyzet</w:t>
      </w:r>
    </w:p>
    <w:p w14:paraId="5C987197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Az önkormányzat 70+ intézményi mérési ponttal rendelkezik:</w:t>
      </w:r>
    </w:p>
    <w:p w14:paraId="4B6990A2" w14:textId="77777777" w:rsidR="00D72DBF" w:rsidRPr="00D72DBF" w:rsidRDefault="00D72DBF" w:rsidP="00D72DBF">
      <w:pPr>
        <w:spacing w:after="0"/>
        <w:ind w:left="708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Éves energiafogyasztás: kb. 5-6 millió kWh</w:t>
      </w:r>
    </w:p>
    <w:p w14:paraId="2BDE82C0" w14:textId="77777777" w:rsidR="00D72DBF" w:rsidRPr="00D72DBF" w:rsidRDefault="00D72DBF" w:rsidP="00D72DBF">
      <w:pPr>
        <w:spacing w:after="0"/>
        <w:ind w:left="708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 xml:space="preserve">Meglévő napelemes kapacitás: 80 </w:t>
      </w:r>
      <w:proofErr w:type="spellStart"/>
      <w:r w:rsidRPr="00D72DBF">
        <w:rPr>
          <w:rFonts w:ascii="Times New Roman" w:hAnsi="Times New Roman" w:cs="Times New Roman"/>
        </w:rPr>
        <w:t>kWp</w:t>
      </w:r>
      <w:proofErr w:type="spellEnd"/>
      <w:r w:rsidRPr="00D72DBF">
        <w:rPr>
          <w:rFonts w:ascii="Times New Roman" w:hAnsi="Times New Roman" w:cs="Times New Roman"/>
        </w:rPr>
        <w:t xml:space="preserve"> (2×15 kW + 1×50 kW)</w:t>
      </w:r>
    </w:p>
    <w:p w14:paraId="124AC8CF" w14:textId="77777777" w:rsidR="00D72DBF" w:rsidRPr="00D72DBF" w:rsidRDefault="00D72DBF" w:rsidP="00D72DBF">
      <w:pPr>
        <w:spacing w:after="0"/>
        <w:ind w:left="708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 xml:space="preserve">Gázmotoros kiserőmű a </w:t>
      </w:r>
      <w:proofErr w:type="spellStart"/>
      <w:r w:rsidRPr="00D72DBF">
        <w:rPr>
          <w:rFonts w:ascii="Times New Roman" w:hAnsi="Times New Roman" w:cs="Times New Roman"/>
        </w:rPr>
        <w:t>Hungarospában</w:t>
      </w:r>
      <w:proofErr w:type="spellEnd"/>
    </w:p>
    <w:p w14:paraId="5A06647F" w14:textId="77777777" w:rsidR="00D72DBF" w:rsidRPr="00D72DBF" w:rsidRDefault="00D72DBF" w:rsidP="00D72DBF">
      <w:pPr>
        <w:spacing w:after="0"/>
        <w:ind w:left="708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 xml:space="preserve">Összesített lekötött teljesítmény: 1435,2 </w:t>
      </w:r>
      <w:proofErr w:type="spellStart"/>
      <w:r w:rsidRPr="00D72DBF">
        <w:rPr>
          <w:rFonts w:ascii="Times New Roman" w:hAnsi="Times New Roman" w:cs="Times New Roman"/>
        </w:rPr>
        <w:t>kVA</w:t>
      </w:r>
      <w:proofErr w:type="spellEnd"/>
    </w:p>
    <w:p w14:paraId="424A37ED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34504621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069F4153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  <w:b/>
          <w:bCs/>
        </w:rPr>
      </w:pPr>
      <w:r w:rsidRPr="00D72DBF">
        <w:rPr>
          <w:rFonts w:ascii="Times New Roman" w:hAnsi="Times New Roman" w:cs="Times New Roman"/>
          <w:b/>
          <w:bCs/>
        </w:rPr>
        <w:t>II. DÖNTÉSI JAVASLATOK</w:t>
      </w:r>
    </w:p>
    <w:p w14:paraId="2699BEC2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A) Társaságalapítási határozat</w:t>
      </w:r>
    </w:p>
    <w:p w14:paraId="7337D564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 xml:space="preserve">Hajdúszoboszló Város Önkormányzat Képviselő-testületének </w:t>
      </w:r>
      <w:r w:rsidRPr="00D72DBF">
        <w:rPr>
          <w:rFonts w:ascii="Times New Roman" w:hAnsi="Times New Roman" w:cs="Times New Roman"/>
          <w:highlight w:val="yellow"/>
        </w:rPr>
        <w:t>.../2025. (X....)</w:t>
      </w:r>
      <w:r w:rsidRPr="00D72DBF">
        <w:rPr>
          <w:rFonts w:ascii="Times New Roman" w:hAnsi="Times New Roman" w:cs="Times New Roman"/>
        </w:rPr>
        <w:t xml:space="preserve"> számú határozata</w:t>
      </w:r>
    </w:p>
    <w:p w14:paraId="40025105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A Képviselő-testület</w:t>
      </w:r>
    </w:p>
    <w:p w14:paraId="33EAF1AD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574650EA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Elhatározza a Termál Energiaközösség Nonprofit Korlátolt Felelősségű Társaság (rövidítve: TENK Nonprofit Kft.) megalapítását 100%-os önkormányzati tulajdonnal.</w:t>
      </w:r>
    </w:p>
    <w:p w14:paraId="3F9AFD65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Megállapítja a társaság alapadatait:</w:t>
      </w:r>
    </w:p>
    <w:p w14:paraId="37F7E41C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3BF6C689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Cégnév: Termál Energiaközösség Nonprofit Kft.</w:t>
      </w:r>
    </w:p>
    <w:p w14:paraId="052B50BD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Rövidített név: TENK Nonprofit Kft.</w:t>
      </w:r>
    </w:p>
    <w:p w14:paraId="69C50367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lastRenderedPageBreak/>
        <w:t>Székhely: 4200 Hajdúszoboszló, Hősök tere 1.</w:t>
      </w:r>
    </w:p>
    <w:p w14:paraId="46206EB8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Törzstőke: 3.000.000 Ft (hárommillió forint)</w:t>
      </w:r>
    </w:p>
    <w:p w14:paraId="65445CB0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Főtevékenység: 3514 '08 Villamosenergia-kereskedelem</w:t>
      </w:r>
    </w:p>
    <w:p w14:paraId="6AF12405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3FFFD0CC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Elfogadja a mellékelt Alapító Okiratot és felhatalmazza a polgármestert annak aláírására.</w:t>
      </w:r>
    </w:p>
    <w:p w14:paraId="53F9FB0C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Kijelöli [név] személyt a társaság ügyvezetőjének 2025. november 1-től 2030. október 31-ig terjedő határozott időtartamra, havi bruttó 400.000 Ft megbízási díjjal.</w:t>
      </w:r>
    </w:p>
    <w:p w14:paraId="3820EC80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Megválasztja a Felügyelőbizottság tagjait:</w:t>
      </w:r>
    </w:p>
    <w:p w14:paraId="621DCEFA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2C9A3CEA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  <w:highlight w:val="yellow"/>
        </w:rPr>
      </w:pPr>
      <w:r w:rsidRPr="00D72DBF">
        <w:rPr>
          <w:rFonts w:ascii="Times New Roman" w:hAnsi="Times New Roman" w:cs="Times New Roman"/>
          <w:highlight w:val="yellow"/>
        </w:rPr>
        <w:t>Elnök: [név]</w:t>
      </w:r>
    </w:p>
    <w:p w14:paraId="341FACA8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  <w:highlight w:val="yellow"/>
        </w:rPr>
      </w:pPr>
      <w:r w:rsidRPr="00D72DBF">
        <w:rPr>
          <w:rFonts w:ascii="Times New Roman" w:hAnsi="Times New Roman" w:cs="Times New Roman"/>
          <w:highlight w:val="yellow"/>
        </w:rPr>
        <w:t>Tag: [név]</w:t>
      </w:r>
    </w:p>
    <w:p w14:paraId="3E2F8618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  <w:highlight w:val="yellow"/>
        </w:rPr>
        <w:t>Tag: [név]</w:t>
      </w:r>
    </w:p>
    <w:p w14:paraId="4038111F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41F5BA43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A megbízatás 2025. november 1-től 2030. október 31-ig tart.</w:t>
      </w:r>
    </w:p>
    <w:p w14:paraId="0AF77AAE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Biztosítja a 3.000.000 Ft törzstőkét a 2025. évi költségvetés általános tartaléka terhére.</w:t>
      </w:r>
    </w:p>
    <w:p w14:paraId="532A0C9F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Felhatalmazza a polgármestert a cégbejegyzési eljárás megindítására és az ehhez szükséges dokumentumok aláírására.</w:t>
      </w:r>
    </w:p>
    <w:p w14:paraId="0F331E6F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372346AA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Felelős: Czeglédi Gyula polgármester</w:t>
      </w:r>
    </w:p>
    <w:p w14:paraId="5F5AC664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Határidő: 2025. október 31.</w:t>
      </w:r>
    </w:p>
    <w:p w14:paraId="3879D3FA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34C5FC02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  <w:b/>
          <w:bCs/>
        </w:rPr>
      </w:pPr>
      <w:r w:rsidRPr="00D72DBF">
        <w:rPr>
          <w:rFonts w:ascii="Times New Roman" w:hAnsi="Times New Roman" w:cs="Times New Roman"/>
          <w:b/>
          <w:bCs/>
        </w:rPr>
        <w:t>B) Energiaközösségi csatlakozási határozat</w:t>
      </w:r>
    </w:p>
    <w:p w14:paraId="2A619891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Hajdúszoboszló Város Önkormányzat Képviselő-testületének .../2025. (X....) számú határozata</w:t>
      </w:r>
    </w:p>
    <w:p w14:paraId="7D26C338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A Képviselő-testület</w:t>
      </w:r>
    </w:p>
    <w:p w14:paraId="7EA94A38" w14:textId="77777777" w:rsid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Kinyilvánítja csatlakozási szándékát a TENK által létrehozandó energiaközösséghez az önkormányzati intézmények bevonásával.</w:t>
      </w:r>
    </w:p>
    <w:p w14:paraId="711DE8FD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3F9140C7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Felhatalmazza a polgármestert, hogy az önkormányzat nevében:</w:t>
      </w:r>
    </w:p>
    <w:p w14:paraId="334632F5" w14:textId="77777777" w:rsidR="00D72DBF" w:rsidRPr="00D72DBF" w:rsidRDefault="00D72DBF" w:rsidP="00D72DBF">
      <w:pPr>
        <w:spacing w:after="0"/>
        <w:ind w:left="708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Aláírja az energiaközösségi tagsági megállapodást</w:t>
      </w:r>
    </w:p>
    <w:p w14:paraId="271DB081" w14:textId="77777777" w:rsidR="00D72DBF" w:rsidRPr="00D72DBF" w:rsidRDefault="00D72DBF" w:rsidP="00D72DBF">
      <w:pPr>
        <w:spacing w:after="0"/>
        <w:ind w:left="708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Megtegye a MEKH regisztrációhoz szükséges nyilatkozatokat</w:t>
      </w:r>
    </w:p>
    <w:p w14:paraId="390913FD" w14:textId="77777777" w:rsidR="00D72DBF" w:rsidRPr="00D72DBF" w:rsidRDefault="00D72DBF" w:rsidP="00D72DBF">
      <w:pPr>
        <w:spacing w:after="0"/>
        <w:ind w:left="708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Intézkedjen az intézményi mérési pontok bevonásáról</w:t>
      </w:r>
    </w:p>
    <w:p w14:paraId="2C9F65D7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7A12A81E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Elrendeli az önkormányzati intézmények számára a TENK-kel való együttműködést:</w:t>
      </w:r>
    </w:p>
    <w:p w14:paraId="7E923205" w14:textId="77777777" w:rsidR="00D72DBF" w:rsidRPr="00D72DBF" w:rsidRDefault="00D72DBF" w:rsidP="00D72DBF">
      <w:pPr>
        <w:spacing w:after="0"/>
        <w:ind w:left="708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Műszaki adatszolgáltatás biztosítása</w:t>
      </w:r>
    </w:p>
    <w:p w14:paraId="4995F1BC" w14:textId="77777777" w:rsidR="00D72DBF" w:rsidRPr="00D72DBF" w:rsidRDefault="00D72DBF" w:rsidP="00D72DBF">
      <w:pPr>
        <w:spacing w:after="0"/>
        <w:ind w:left="708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Fogyasztási adatok átadása</w:t>
      </w:r>
    </w:p>
    <w:p w14:paraId="1867A652" w14:textId="77777777" w:rsidR="00D72DBF" w:rsidRPr="00D72DBF" w:rsidRDefault="00D72DBF" w:rsidP="00D72DBF">
      <w:pPr>
        <w:spacing w:after="0"/>
        <w:ind w:left="708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Energetikai felmérésben való részvétel</w:t>
      </w:r>
    </w:p>
    <w:p w14:paraId="5B645647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17CDE1BD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Felelős: Czeglédi Gyula polgármester</w:t>
      </w:r>
    </w:p>
    <w:p w14:paraId="5059C888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Határidő: folyamatos</w:t>
      </w:r>
    </w:p>
    <w:p w14:paraId="1F6EDE14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7B4A627B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  <w:b/>
          <w:bCs/>
        </w:rPr>
      </w:pPr>
      <w:r w:rsidRPr="00D72DBF">
        <w:rPr>
          <w:rFonts w:ascii="Times New Roman" w:hAnsi="Times New Roman" w:cs="Times New Roman"/>
          <w:b/>
          <w:bCs/>
        </w:rPr>
        <w:t>C) MEKH bejegyzési határozat</w:t>
      </w:r>
    </w:p>
    <w:p w14:paraId="6FB0F1E1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Hajdúszoboszló Város Önkormányzat Képviselő-testületének .../2025. (XI.</w:t>
      </w:r>
      <w:proofErr w:type="gramStart"/>
      <w:r w:rsidRPr="00D72DBF">
        <w:rPr>
          <w:rFonts w:ascii="Times New Roman" w:hAnsi="Times New Roman" w:cs="Times New Roman"/>
        </w:rPr>
        <w:t>...</w:t>
      </w:r>
      <w:proofErr w:type="gramEnd"/>
      <w:r w:rsidRPr="00D72DBF">
        <w:rPr>
          <w:rFonts w:ascii="Times New Roman" w:hAnsi="Times New Roman" w:cs="Times New Roman"/>
        </w:rPr>
        <w:t>) számú határozata</w:t>
      </w:r>
    </w:p>
    <w:p w14:paraId="723C45D6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A Képviselő-testület</w:t>
      </w:r>
    </w:p>
    <w:p w14:paraId="0D5021C0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562B71BB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Felhatalmazza a TENK Nonprofit Kft. ügyvezetőjét a Magyar Energetikai és Közmű-szabályozási Hivatal előtti energiaközösségi bejegyzési eljárás megindítására.</w:t>
      </w:r>
    </w:p>
    <w:p w14:paraId="5BB6E880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Jóváhagyja a bejegyzési kérelemhez szükséges dokumentumokat:</w:t>
      </w:r>
    </w:p>
    <w:p w14:paraId="130260FA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5D4F0E91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Energiaközösségi működési szabályzat</w:t>
      </w:r>
    </w:p>
    <w:p w14:paraId="3CEEAFE9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Villamosenergia-megosztási szabályzat</w:t>
      </w:r>
    </w:p>
    <w:p w14:paraId="2BDF5251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Tagsági belépési szabályzat</w:t>
      </w:r>
    </w:p>
    <w:p w14:paraId="3165AAA5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lastRenderedPageBreak/>
        <w:t>Adatkezelési szabályzat</w:t>
      </w:r>
    </w:p>
    <w:p w14:paraId="24503EC8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35853308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52039279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Vállalja a bejegyzési eljárás költségeinek finanszírozását maximum 500.000 Ft összegben.</w:t>
      </w:r>
    </w:p>
    <w:p w14:paraId="6E16FA41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028B88B4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Felelős: TENK Nonprofit Kft. ügyvezetője</w:t>
      </w:r>
    </w:p>
    <w:p w14:paraId="3E0802E2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Határidő: 2025. december 31.</w:t>
      </w:r>
    </w:p>
    <w:p w14:paraId="5463795C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0733A66D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  <w:b/>
          <w:bCs/>
        </w:rPr>
      </w:pPr>
      <w:r w:rsidRPr="00D72DBF">
        <w:rPr>
          <w:rFonts w:ascii="Times New Roman" w:hAnsi="Times New Roman" w:cs="Times New Roman"/>
          <w:b/>
          <w:bCs/>
        </w:rPr>
        <w:t>D) Műszaki előkészítési határozat</w:t>
      </w:r>
    </w:p>
    <w:p w14:paraId="63845B91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Hajdúszoboszló Város Önkormányzat Képviselő-testületének .../2025. (XI.</w:t>
      </w:r>
      <w:proofErr w:type="gramStart"/>
      <w:r w:rsidRPr="00D72DBF">
        <w:rPr>
          <w:rFonts w:ascii="Times New Roman" w:hAnsi="Times New Roman" w:cs="Times New Roman"/>
        </w:rPr>
        <w:t>...</w:t>
      </w:r>
      <w:proofErr w:type="gramEnd"/>
      <w:r w:rsidRPr="00D72DBF">
        <w:rPr>
          <w:rFonts w:ascii="Times New Roman" w:hAnsi="Times New Roman" w:cs="Times New Roman"/>
        </w:rPr>
        <w:t>) számú határozata</w:t>
      </w:r>
    </w:p>
    <w:p w14:paraId="67B9BDD0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A Képviselő-testület</w:t>
      </w:r>
    </w:p>
    <w:p w14:paraId="5BB3C33B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1A559324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Elrendeli a 70+ önkormányzati intézményi mérési pont műszaki felmérését:</w:t>
      </w:r>
    </w:p>
    <w:p w14:paraId="28B433FC" w14:textId="77777777" w:rsidR="00D72DBF" w:rsidRPr="00D72DBF" w:rsidRDefault="00D72DBF" w:rsidP="00D72DBF">
      <w:pPr>
        <w:spacing w:after="0"/>
        <w:ind w:left="708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Fogyasztási profilok elemzése</w:t>
      </w:r>
    </w:p>
    <w:p w14:paraId="243B025F" w14:textId="77777777" w:rsidR="00D72DBF" w:rsidRPr="00D72DBF" w:rsidRDefault="00D72DBF" w:rsidP="00D72DBF">
      <w:pPr>
        <w:spacing w:after="0"/>
        <w:ind w:left="708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Napelemes potenciál felmérése</w:t>
      </w:r>
    </w:p>
    <w:p w14:paraId="06D6B65B" w14:textId="77777777" w:rsidR="00D72DBF" w:rsidRPr="00D72DBF" w:rsidRDefault="00D72DBF" w:rsidP="00D72DBF">
      <w:pPr>
        <w:spacing w:after="0"/>
        <w:ind w:left="708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Vezérelhető fogyasztók azonosítása</w:t>
      </w:r>
    </w:p>
    <w:p w14:paraId="761E6B3E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44E2E726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Jóváhagyja az ECOBOX központi adatgyűjtő rendszer kiépítését 2026. évben.</w:t>
      </w:r>
    </w:p>
    <w:p w14:paraId="4FCA70E0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Támogatja okos mérők telepítését az intézményeknél a 2026. évi költségvetés terhére.</w:t>
      </w:r>
    </w:p>
    <w:p w14:paraId="24591393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0850ABD9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Felelős: Czeglédi Gyula polgármester</w:t>
      </w:r>
    </w:p>
    <w:p w14:paraId="19DD5536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Határidő: 2026. június 30.</w:t>
      </w:r>
    </w:p>
    <w:p w14:paraId="5B1AC6FE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2D50D7F7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  <w:b/>
          <w:bCs/>
        </w:rPr>
      </w:pPr>
      <w:r w:rsidRPr="00D72DBF">
        <w:rPr>
          <w:rFonts w:ascii="Times New Roman" w:hAnsi="Times New Roman" w:cs="Times New Roman"/>
          <w:b/>
          <w:bCs/>
        </w:rPr>
        <w:t>E) Pénzügyi keretek meghatározása</w:t>
      </w:r>
    </w:p>
    <w:p w14:paraId="1179E278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Hajdúszoboszló Város Önkormányzat Képviselő-testületének .../2025. (XII.</w:t>
      </w:r>
      <w:proofErr w:type="gramStart"/>
      <w:r w:rsidRPr="00D72DBF">
        <w:rPr>
          <w:rFonts w:ascii="Times New Roman" w:hAnsi="Times New Roman" w:cs="Times New Roman"/>
        </w:rPr>
        <w:t>...</w:t>
      </w:r>
      <w:proofErr w:type="gramEnd"/>
      <w:r w:rsidRPr="00D72DBF">
        <w:rPr>
          <w:rFonts w:ascii="Times New Roman" w:hAnsi="Times New Roman" w:cs="Times New Roman"/>
        </w:rPr>
        <w:t>) számú határozata</w:t>
      </w:r>
    </w:p>
    <w:p w14:paraId="0BF1D0DE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A Képviselő-testület</w:t>
      </w:r>
    </w:p>
    <w:p w14:paraId="56E67BC3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6326BAA2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Biztosítja a TENK Nonprofit Kft. 2026. évi működési költségeit:</w:t>
      </w:r>
    </w:p>
    <w:p w14:paraId="353732C5" w14:textId="25E70E55" w:rsidR="00D72DBF" w:rsidRPr="00D72DBF" w:rsidRDefault="00D72DBF" w:rsidP="00D72DBF">
      <w:pPr>
        <w:spacing w:after="0"/>
        <w:ind w:left="708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 xml:space="preserve">Ügyvezetői díj: </w:t>
      </w:r>
      <w:r w:rsidRPr="00D72DBF">
        <w:rPr>
          <w:rFonts w:ascii="Times New Roman" w:hAnsi="Times New Roman" w:cs="Times New Roman"/>
          <w:highlight w:val="yellow"/>
        </w:rPr>
        <w:t>………………………</w:t>
      </w:r>
      <w:r w:rsidRPr="00D72DBF">
        <w:rPr>
          <w:rFonts w:ascii="Times New Roman" w:hAnsi="Times New Roman" w:cs="Times New Roman"/>
        </w:rPr>
        <w:t xml:space="preserve"> Ft</w:t>
      </w:r>
    </w:p>
    <w:p w14:paraId="21A380F1" w14:textId="09556212" w:rsidR="00D72DBF" w:rsidRPr="00D72DBF" w:rsidRDefault="00D72DBF" w:rsidP="00D72DBF">
      <w:pPr>
        <w:spacing w:after="0"/>
        <w:ind w:left="708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 xml:space="preserve">Könyvelési szolgáltatás: </w:t>
      </w:r>
      <w:r w:rsidRPr="00D72DBF">
        <w:rPr>
          <w:rFonts w:ascii="Times New Roman" w:hAnsi="Times New Roman" w:cs="Times New Roman"/>
          <w:highlight w:val="yellow"/>
        </w:rPr>
        <w:t>………………………</w:t>
      </w:r>
      <w:r w:rsidRPr="00D72DBF">
        <w:rPr>
          <w:rFonts w:ascii="Times New Roman" w:hAnsi="Times New Roman" w:cs="Times New Roman"/>
        </w:rPr>
        <w:t xml:space="preserve"> Ft</w:t>
      </w:r>
    </w:p>
    <w:p w14:paraId="18965B12" w14:textId="35C598C3" w:rsidR="00D72DBF" w:rsidRPr="00D72DBF" w:rsidRDefault="00D72DBF" w:rsidP="00D72DBF">
      <w:pPr>
        <w:spacing w:after="0"/>
        <w:ind w:left="708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 xml:space="preserve">Egyéb működési költségek: </w:t>
      </w:r>
      <w:r w:rsidRPr="00D72DBF">
        <w:rPr>
          <w:rFonts w:ascii="Times New Roman" w:hAnsi="Times New Roman" w:cs="Times New Roman"/>
          <w:highlight w:val="yellow"/>
        </w:rPr>
        <w:t>………………………</w:t>
      </w:r>
      <w:r w:rsidRPr="00D72DBF">
        <w:rPr>
          <w:rFonts w:ascii="Times New Roman" w:hAnsi="Times New Roman" w:cs="Times New Roman"/>
        </w:rPr>
        <w:t xml:space="preserve"> Ft</w:t>
      </w:r>
    </w:p>
    <w:p w14:paraId="5B3079E2" w14:textId="37F0D879" w:rsidR="00D72DBF" w:rsidRPr="00D72DBF" w:rsidRDefault="00D72DBF" w:rsidP="00D72DBF">
      <w:pPr>
        <w:spacing w:after="0"/>
        <w:ind w:left="708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 xml:space="preserve">Összesen: </w:t>
      </w:r>
      <w:r w:rsidRPr="00D72DBF">
        <w:rPr>
          <w:rFonts w:ascii="Times New Roman" w:hAnsi="Times New Roman" w:cs="Times New Roman"/>
          <w:highlight w:val="yellow"/>
        </w:rPr>
        <w:t>………………………</w:t>
      </w:r>
      <w:r w:rsidRPr="00D72DBF">
        <w:rPr>
          <w:rFonts w:ascii="Times New Roman" w:hAnsi="Times New Roman" w:cs="Times New Roman"/>
        </w:rPr>
        <w:t xml:space="preserve"> Ft</w:t>
      </w:r>
    </w:p>
    <w:p w14:paraId="172143E9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72370201" w14:textId="46F60D48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 xml:space="preserve">Elkülönít a 2026. évi költségvetésben </w:t>
      </w:r>
      <w:r w:rsidRPr="00D72DBF">
        <w:rPr>
          <w:rFonts w:ascii="Times New Roman" w:hAnsi="Times New Roman" w:cs="Times New Roman"/>
          <w:highlight w:val="yellow"/>
        </w:rPr>
        <w:t>………………………</w:t>
      </w:r>
      <w:r w:rsidRPr="00D72DBF">
        <w:rPr>
          <w:rFonts w:ascii="Times New Roman" w:hAnsi="Times New Roman" w:cs="Times New Roman"/>
        </w:rPr>
        <w:t xml:space="preserve"> Ft fejlesztési keretet:</w:t>
      </w:r>
    </w:p>
    <w:p w14:paraId="2A630A8F" w14:textId="77777777" w:rsidR="00D72DBF" w:rsidRPr="00D72DBF" w:rsidRDefault="00D72DBF" w:rsidP="00D72DBF">
      <w:pPr>
        <w:spacing w:after="0"/>
        <w:ind w:left="708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Okos mérők beszerzése és telepítése</w:t>
      </w:r>
    </w:p>
    <w:p w14:paraId="3498DFD3" w14:textId="77777777" w:rsidR="00D72DBF" w:rsidRPr="00D72DBF" w:rsidRDefault="00D72DBF" w:rsidP="00D72DBF">
      <w:pPr>
        <w:spacing w:after="0"/>
        <w:ind w:left="708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ECOBOX rendszer kiépítése</w:t>
      </w:r>
    </w:p>
    <w:p w14:paraId="67CF6D41" w14:textId="77777777" w:rsidR="00D72DBF" w:rsidRPr="00D72DBF" w:rsidRDefault="00D72DBF" w:rsidP="00D72DBF">
      <w:pPr>
        <w:spacing w:after="0"/>
        <w:ind w:left="708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Műszaki dokumentáció készítése</w:t>
      </w:r>
    </w:p>
    <w:p w14:paraId="46A7F194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33EB8E89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Felhatalmazza a polgármestert pályázati források felkutatására és igénylésére.</w:t>
      </w:r>
    </w:p>
    <w:p w14:paraId="6EC7FA74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08E0286F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Felelős: Czeglédi Gyula polgármester</w:t>
      </w:r>
    </w:p>
    <w:p w14:paraId="1A7BDA35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Határidő: 2026. évi költségvetés elfogadása</w:t>
      </w:r>
    </w:p>
    <w:p w14:paraId="1C6ED95B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63953114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  <w:b/>
          <w:bCs/>
        </w:rPr>
      </w:pPr>
      <w:r w:rsidRPr="00D72DBF">
        <w:rPr>
          <w:rFonts w:ascii="Times New Roman" w:hAnsi="Times New Roman" w:cs="Times New Roman"/>
          <w:b/>
          <w:bCs/>
        </w:rPr>
        <w:t>III. VÉGREHAJTÁSI ÜTEMTERV</w:t>
      </w:r>
    </w:p>
    <w:p w14:paraId="6D88AEDE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2025. IV. negyedév</w:t>
      </w:r>
    </w:p>
    <w:p w14:paraId="14144C5C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Társaságalapítás (október)</w:t>
      </w:r>
    </w:p>
    <w:p w14:paraId="69C219B8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Cégbejegyzés (november)</w:t>
      </w:r>
    </w:p>
    <w:p w14:paraId="56619FCE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MEKH előzetes egyeztetés (december)</w:t>
      </w:r>
    </w:p>
    <w:p w14:paraId="7A3C7441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7C44DA52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2026. I. negyedév</w:t>
      </w:r>
    </w:p>
    <w:p w14:paraId="3F11A9DA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Műszaki felmérések megkezdése</w:t>
      </w:r>
    </w:p>
    <w:p w14:paraId="23ADE23E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lastRenderedPageBreak/>
        <w:t>MEKH bejegyzési kérelem benyújtása</w:t>
      </w:r>
    </w:p>
    <w:p w14:paraId="60CD3A64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Első 10 intézmény bevonása</w:t>
      </w:r>
    </w:p>
    <w:p w14:paraId="3C45EE50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61D440B0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2026. II. negyedév</w:t>
      </w:r>
    </w:p>
    <w:p w14:paraId="0ECF0D12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Okos mérők telepítése</w:t>
      </w:r>
    </w:p>
    <w:p w14:paraId="38352310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ECOBOX rendszer kiépítése</w:t>
      </w:r>
    </w:p>
    <w:p w14:paraId="698EE724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Próbaüzem indítása</w:t>
      </w:r>
    </w:p>
    <w:p w14:paraId="2A46311D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61D6E1A0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2026. III-IV. negyedév</w:t>
      </w:r>
    </w:p>
    <w:p w14:paraId="479AB8A8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Teljes körű működés megkezdése</w:t>
      </w:r>
    </w:p>
    <w:p w14:paraId="15AAD7FB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70+ intézmény integrálása</w:t>
      </w:r>
    </w:p>
    <w:p w14:paraId="562C6E95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Energiamegosztás elindítása</w:t>
      </w:r>
    </w:p>
    <w:p w14:paraId="019B1F07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3701FB4D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621295CF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  <w:b/>
          <w:bCs/>
        </w:rPr>
      </w:pPr>
      <w:r w:rsidRPr="00D72DBF">
        <w:rPr>
          <w:rFonts w:ascii="Times New Roman" w:hAnsi="Times New Roman" w:cs="Times New Roman"/>
          <w:b/>
          <w:bCs/>
        </w:rPr>
        <w:t>IV. VÁRHATÓ EREDMÉNYEK</w:t>
      </w:r>
    </w:p>
    <w:p w14:paraId="62B5BA06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Gazdasági hatás: 15-20% energiaköltség-megtakarítás</w:t>
      </w:r>
    </w:p>
    <w:p w14:paraId="70AE6B31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Környezeti hatás: Évi 500-800 tonna CO2 kibocsátás csökkentés</w:t>
      </w:r>
    </w:p>
    <w:p w14:paraId="6E533008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Társadalmi hatás: Energiatudatosság növelése, mintaprojekt</w:t>
      </w:r>
    </w:p>
    <w:p w14:paraId="08669F37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Ellátásbiztonság: Black start képesség kritikus intézményeknél</w:t>
      </w:r>
    </w:p>
    <w:p w14:paraId="63F6C1A4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0C6FA76B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32766A7F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  <w:b/>
          <w:bCs/>
        </w:rPr>
      </w:pPr>
      <w:r w:rsidRPr="00D72DBF">
        <w:rPr>
          <w:rFonts w:ascii="Times New Roman" w:hAnsi="Times New Roman" w:cs="Times New Roman"/>
          <w:b/>
          <w:bCs/>
        </w:rPr>
        <w:t>V. KOCKÁZATOK ÉS KEZELÉSÜK</w:t>
      </w:r>
    </w:p>
    <w:p w14:paraId="4F0CC629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Jogszabályi változások: Folyamatos monitoring, rugalmas adaptáció</w:t>
      </w:r>
    </w:p>
    <w:p w14:paraId="381AF0DB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Műszaki kihívások: Szakértői támogatás, fokozatos bevezetés</w:t>
      </w:r>
    </w:p>
    <w:p w14:paraId="7C96D2DA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Finanszírozási nehézségek: Pályázati források, ütemezett megvalósítás</w:t>
      </w:r>
    </w:p>
    <w:p w14:paraId="4123F878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proofErr w:type="spellStart"/>
      <w:r w:rsidRPr="00D72DBF">
        <w:rPr>
          <w:rFonts w:ascii="Times New Roman" w:hAnsi="Times New Roman" w:cs="Times New Roman"/>
        </w:rPr>
        <w:t>Kibervédelem</w:t>
      </w:r>
      <w:proofErr w:type="spellEnd"/>
      <w:r w:rsidRPr="00D72DBF">
        <w:rPr>
          <w:rFonts w:ascii="Times New Roman" w:hAnsi="Times New Roman" w:cs="Times New Roman"/>
        </w:rPr>
        <w:t>: Dedikált IT biztonsági intézkedések</w:t>
      </w:r>
    </w:p>
    <w:p w14:paraId="1BFFF66D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459D7D7A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45E38EE8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  <w:b/>
          <w:bCs/>
        </w:rPr>
      </w:pPr>
      <w:r w:rsidRPr="00D72DBF">
        <w:rPr>
          <w:rFonts w:ascii="Times New Roman" w:hAnsi="Times New Roman" w:cs="Times New Roman"/>
          <w:b/>
          <w:bCs/>
        </w:rPr>
        <w:t>HATÁROZATI JAVASLAT</w:t>
      </w:r>
    </w:p>
    <w:p w14:paraId="45EE2F1A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Hajdúszoboszló Város Önkormányzatának Képviselő-testülete:</w:t>
      </w:r>
    </w:p>
    <w:p w14:paraId="5D91C399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3C09A58A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Elfogadja a Termál Energiaközösség Nonprofit Kft. megalapítására és az energiaközösség létrehozására vonatkozó előterjesztést.</w:t>
      </w:r>
    </w:p>
    <w:p w14:paraId="59207A9E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Elfogadja az A-E pontokban foglalt határozati javaslatokat.</w:t>
      </w:r>
    </w:p>
    <w:p w14:paraId="4E0CF748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Felkéri a polgármestert a szükséges intézkedések megtételére.</w:t>
      </w:r>
    </w:p>
    <w:p w14:paraId="627776F8" w14:textId="77777777" w:rsidR="00D72DBF" w:rsidRPr="00D72DBF" w:rsidRDefault="00D72DBF" w:rsidP="00D72DBF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1C1C04ED" w14:textId="77777777" w:rsidR="00D72DBF" w:rsidRPr="00D72DBF" w:rsidRDefault="00D72DBF" w:rsidP="00D72DBF">
      <w:pPr>
        <w:spacing w:after="0"/>
        <w:ind w:left="360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Felelős: Czeglédi Gyula polgármester</w:t>
      </w:r>
    </w:p>
    <w:p w14:paraId="79F5C319" w14:textId="77777777" w:rsidR="00D72DBF" w:rsidRPr="00D72DBF" w:rsidRDefault="00D72DBF" w:rsidP="00D72DBF">
      <w:pPr>
        <w:spacing w:after="0"/>
        <w:ind w:left="360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Határidő: értelem szerint</w:t>
      </w:r>
    </w:p>
    <w:p w14:paraId="644A8F77" w14:textId="77777777" w:rsidR="00D72DBF" w:rsidRPr="00D72DBF" w:rsidRDefault="00D72DBF" w:rsidP="00D72DBF">
      <w:pPr>
        <w:spacing w:after="0"/>
        <w:ind w:left="360"/>
        <w:rPr>
          <w:rFonts w:ascii="Times New Roman" w:hAnsi="Times New Roman" w:cs="Times New Roman"/>
        </w:rPr>
      </w:pPr>
    </w:p>
    <w:p w14:paraId="1B6EABF6" w14:textId="77777777" w:rsidR="00D72DBF" w:rsidRPr="00D72DBF" w:rsidRDefault="00D72DBF" w:rsidP="00D72DBF">
      <w:pPr>
        <w:spacing w:after="0"/>
        <w:ind w:left="360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Hajdúszoboszló, 2025. október ...</w:t>
      </w:r>
    </w:p>
    <w:p w14:paraId="7FC7CD23" w14:textId="77777777" w:rsidR="00D72DBF" w:rsidRPr="00D72DBF" w:rsidRDefault="00D72DBF" w:rsidP="00D72DBF">
      <w:pPr>
        <w:spacing w:after="0"/>
        <w:ind w:left="360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Czeglédi Gyula</w:t>
      </w:r>
    </w:p>
    <w:p w14:paraId="2F15B093" w14:textId="77777777" w:rsidR="00D72DBF" w:rsidRDefault="00D72DBF" w:rsidP="00D72DBF">
      <w:pPr>
        <w:spacing w:after="0"/>
        <w:ind w:left="360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polgármester</w:t>
      </w:r>
    </w:p>
    <w:p w14:paraId="147E4DA6" w14:textId="77777777" w:rsidR="00D72DBF" w:rsidRDefault="00D72DBF" w:rsidP="00D72DBF">
      <w:pPr>
        <w:spacing w:after="0"/>
        <w:ind w:left="360"/>
        <w:rPr>
          <w:rFonts w:ascii="Times New Roman" w:hAnsi="Times New Roman" w:cs="Times New Roman"/>
        </w:rPr>
      </w:pPr>
    </w:p>
    <w:p w14:paraId="6E23D0CA" w14:textId="77777777" w:rsidR="00D72DBF" w:rsidRPr="00D72DBF" w:rsidRDefault="00D72DBF" w:rsidP="00D72DBF">
      <w:pPr>
        <w:spacing w:after="0"/>
        <w:ind w:left="360"/>
        <w:rPr>
          <w:rFonts w:ascii="Times New Roman" w:hAnsi="Times New Roman" w:cs="Times New Roman"/>
          <w:b/>
          <w:bCs/>
        </w:rPr>
      </w:pPr>
      <w:r w:rsidRPr="00D72DBF">
        <w:rPr>
          <w:rFonts w:ascii="Times New Roman" w:hAnsi="Times New Roman" w:cs="Times New Roman"/>
          <w:b/>
          <w:bCs/>
        </w:rPr>
        <w:t>Mellékletek:</w:t>
      </w:r>
    </w:p>
    <w:p w14:paraId="7F0A2135" w14:textId="77777777" w:rsidR="00D72DBF" w:rsidRPr="00D72DBF" w:rsidRDefault="00D72DBF" w:rsidP="00D72DBF">
      <w:pPr>
        <w:spacing w:after="0"/>
        <w:ind w:left="360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Alapító Okirat</w:t>
      </w:r>
    </w:p>
    <w:p w14:paraId="42A8E0AB" w14:textId="77777777" w:rsidR="00D72DBF" w:rsidRPr="00D72DBF" w:rsidRDefault="00D72DBF" w:rsidP="00D72DBF">
      <w:pPr>
        <w:spacing w:after="0"/>
        <w:ind w:left="360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Üzleti Terv kivonata</w:t>
      </w:r>
    </w:p>
    <w:p w14:paraId="63BFE80B" w14:textId="77777777" w:rsidR="00D72DBF" w:rsidRPr="00D72DBF" w:rsidRDefault="00D72DBF" w:rsidP="00D72DBF">
      <w:pPr>
        <w:spacing w:after="0"/>
        <w:ind w:left="360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Műszaki koncepció</w:t>
      </w:r>
    </w:p>
    <w:p w14:paraId="5435EBBA" w14:textId="77777777" w:rsidR="00D72DBF" w:rsidRPr="00D72DBF" w:rsidRDefault="00D72DBF" w:rsidP="00D72DBF">
      <w:pPr>
        <w:spacing w:after="0"/>
        <w:ind w:left="360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Költségvetési kalkuláció</w:t>
      </w:r>
    </w:p>
    <w:p w14:paraId="33A11078" w14:textId="77777777" w:rsidR="00D72DBF" w:rsidRPr="00D72DBF" w:rsidRDefault="00D72DBF" w:rsidP="00D72DBF">
      <w:pPr>
        <w:spacing w:after="0"/>
        <w:ind w:left="360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MEKH bejegyzési követelmények</w:t>
      </w:r>
    </w:p>
    <w:p w14:paraId="45019386" w14:textId="77777777" w:rsidR="00D72DBF" w:rsidRPr="00D72DBF" w:rsidRDefault="00D72DBF" w:rsidP="00D72DBF">
      <w:pPr>
        <w:spacing w:after="0"/>
        <w:ind w:left="360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Belépési Szabályzat</w:t>
      </w:r>
    </w:p>
    <w:p w14:paraId="243B74E7" w14:textId="688563E7" w:rsidR="00D72DBF" w:rsidRPr="00D72DBF" w:rsidRDefault="00D72DBF" w:rsidP="00D72DBF">
      <w:pPr>
        <w:spacing w:after="0"/>
        <w:ind w:left="360"/>
        <w:rPr>
          <w:rFonts w:ascii="Times New Roman" w:hAnsi="Times New Roman" w:cs="Times New Roman"/>
        </w:rPr>
      </w:pPr>
      <w:r w:rsidRPr="00D72DBF">
        <w:rPr>
          <w:rFonts w:ascii="Times New Roman" w:hAnsi="Times New Roman" w:cs="Times New Roman"/>
        </w:rPr>
        <w:t>Adatkezelési tájékoztató</w:t>
      </w:r>
    </w:p>
    <w:sectPr w:rsidR="00D72DBF" w:rsidRPr="00D72DBF" w:rsidSect="00FB29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1B154D" w14:textId="77777777" w:rsidR="00EC5AD4" w:rsidRDefault="00EC5AD4" w:rsidP="00D72DBF">
      <w:pPr>
        <w:spacing w:after="0" w:line="240" w:lineRule="auto"/>
      </w:pPr>
      <w:r>
        <w:separator/>
      </w:r>
    </w:p>
  </w:endnote>
  <w:endnote w:type="continuationSeparator" w:id="0">
    <w:p w14:paraId="4917FAF3" w14:textId="77777777" w:rsidR="00EC5AD4" w:rsidRDefault="00EC5AD4" w:rsidP="00D72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5629FA" w14:textId="77777777" w:rsidR="00FB2909" w:rsidRDefault="00FB2909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371204205"/>
      <w:docPartObj>
        <w:docPartGallery w:val="Page Numbers (Bottom of Page)"/>
        <w:docPartUnique/>
      </w:docPartObj>
    </w:sdtPr>
    <w:sdtEndPr/>
    <w:sdtContent>
      <w:p w14:paraId="45040A4A" w14:textId="215346FE" w:rsidR="00FB2909" w:rsidRPr="00FB2909" w:rsidRDefault="00FB2909" w:rsidP="00FB2909">
        <w:pPr>
          <w:pStyle w:val="llb"/>
          <w:jc w:val="center"/>
          <w:rPr>
            <w:rFonts w:ascii="Times New Roman" w:hAnsi="Times New Roman" w:cs="Times New Roman"/>
          </w:rPr>
        </w:pPr>
        <w:r w:rsidRPr="00FB2909">
          <w:rPr>
            <w:rFonts w:ascii="Times New Roman" w:hAnsi="Times New Roman" w:cs="Times New Roman"/>
          </w:rPr>
          <w:fldChar w:fldCharType="begin"/>
        </w:r>
        <w:r w:rsidRPr="00FB2909">
          <w:rPr>
            <w:rFonts w:ascii="Times New Roman" w:hAnsi="Times New Roman" w:cs="Times New Roman"/>
          </w:rPr>
          <w:instrText>PAGE   \* MERGEFORMAT</w:instrText>
        </w:r>
        <w:r w:rsidRPr="00FB2909">
          <w:rPr>
            <w:rFonts w:ascii="Times New Roman" w:hAnsi="Times New Roman" w:cs="Times New Roman"/>
          </w:rPr>
          <w:fldChar w:fldCharType="separate"/>
        </w:r>
        <w:r w:rsidR="00B84D46">
          <w:rPr>
            <w:rFonts w:ascii="Times New Roman" w:hAnsi="Times New Roman" w:cs="Times New Roman"/>
            <w:noProof/>
          </w:rPr>
          <w:t>7</w:t>
        </w:r>
        <w:r w:rsidRPr="00FB2909">
          <w:rPr>
            <w:rFonts w:ascii="Times New Roman" w:hAnsi="Times New Roman" w:cs="Times New Roman"/>
          </w:rPr>
          <w:fldChar w:fldCharType="end"/>
        </w:r>
        <w:r w:rsidRPr="00FB2909">
          <w:rPr>
            <w:rFonts w:ascii="Times New Roman" w:hAnsi="Times New Roman" w:cs="Times New Roman"/>
          </w:rPr>
          <w:t xml:space="preserve"> / 7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FA759" w14:textId="77777777" w:rsidR="00FB2909" w:rsidRDefault="00FB290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6DBEEC" w14:textId="77777777" w:rsidR="00EC5AD4" w:rsidRDefault="00EC5AD4" w:rsidP="00D72DBF">
      <w:pPr>
        <w:spacing w:after="0" w:line="240" w:lineRule="auto"/>
      </w:pPr>
      <w:r>
        <w:separator/>
      </w:r>
    </w:p>
  </w:footnote>
  <w:footnote w:type="continuationSeparator" w:id="0">
    <w:p w14:paraId="5CCAA4D8" w14:textId="77777777" w:rsidR="00EC5AD4" w:rsidRDefault="00EC5AD4" w:rsidP="00D72D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7CE0B" w14:textId="77777777" w:rsidR="00FB2909" w:rsidRDefault="00FB2909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675A4" w14:textId="240A92AE" w:rsidR="00FB2909" w:rsidRPr="00FB2909" w:rsidRDefault="00FB2909" w:rsidP="00FB2909">
    <w:pPr>
      <w:pStyle w:val="lfej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1. sz.: </w:t>
    </w:r>
    <w:proofErr w:type="spellStart"/>
    <w:r w:rsidRPr="00FB2909">
      <w:rPr>
        <w:rFonts w:ascii="Times New Roman" w:hAnsi="Times New Roman" w:cs="Times New Roman"/>
      </w:rPr>
      <w:t>TENK_Összefoglaló</w:t>
    </w:r>
    <w:proofErr w:type="spellEnd"/>
    <w:r w:rsidRPr="00FB2909">
      <w:rPr>
        <w:rFonts w:ascii="Times New Roman" w:hAnsi="Times New Roman" w:cs="Times New Roman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F97FEE" w14:textId="77777777" w:rsidR="00FB2909" w:rsidRDefault="00FB2909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308A4"/>
    <w:multiLevelType w:val="multilevel"/>
    <w:tmpl w:val="49F0D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B276AEB"/>
    <w:multiLevelType w:val="hybridMultilevel"/>
    <w:tmpl w:val="A2D0B91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DBF"/>
    <w:rsid w:val="00615323"/>
    <w:rsid w:val="00B84D46"/>
    <w:rsid w:val="00BD5A00"/>
    <w:rsid w:val="00C32322"/>
    <w:rsid w:val="00D72DBF"/>
    <w:rsid w:val="00EC5AD4"/>
    <w:rsid w:val="00FB2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7299AB"/>
  <w15:chartTrackingRefBased/>
  <w15:docId w15:val="{EAF40DE2-A3F3-4C01-BFA8-887A09257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D72D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D72D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D72D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D72D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D72D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D72D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D72D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D72D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D72D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D72D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D72D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D72D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D72DBF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D72DBF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D72DBF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D72DBF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D72DBF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D72DBF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D72D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D72D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D72D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D72D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D72D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D72DBF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D72DBF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D72DBF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D72D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D72DBF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D72DBF"/>
    <w:rPr>
      <w:b/>
      <w:bCs/>
      <w:smallCaps/>
      <w:color w:val="0F4761" w:themeColor="accent1" w:themeShade="BF"/>
      <w:spacing w:val="5"/>
    </w:rPr>
  </w:style>
  <w:style w:type="paragraph" w:styleId="lfej">
    <w:name w:val="header"/>
    <w:basedOn w:val="Norml"/>
    <w:link w:val="lfejChar"/>
    <w:uiPriority w:val="99"/>
    <w:unhideWhenUsed/>
    <w:rsid w:val="00D72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72DBF"/>
  </w:style>
  <w:style w:type="paragraph" w:styleId="llb">
    <w:name w:val="footer"/>
    <w:basedOn w:val="Norml"/>
    <w:link w:val="llbChar"/>
    <w:uiPriority w:val="99"/>
    <w:unhideWhenUsed/>
    <w:rsid w:val="00D72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72DBF"/>
  </w:style>
  <w:style w:type="table" w:styleId="Rcsostblzat">
    <w:name w:val="Table Grid"/>
    <w:basedOn w:val="Normltblzat"/>
    <w:uiPriority w:val="39"/>
    <w:rsid w:val="00D72D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1389</Words>
  <Characters>9591</Characters>
  <Application>Microsoft Office Word</Application>
  <DocSecurity>0</DocSecurity>
  <Lines>79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Dávid dr. Ferge</dc:creator>
  <cp:keywords/>
  <dc:description/>
  <cp:lastModifiedBy>user</cp:lastModifiedBy>
  <cp:revision>2</cp:revision>
  <dcterms:created xsi:type="dcterms:W3CDTF">2025-09-30T06:19:00Z</dcterms:created>
  <dcterms:modified xsi:type="dcterms:W3CDTF">2025-09-30T07:59:00Z</dcterms:modified>
</cp:coreProperties>
</file>