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1. melléklet a</w:t>
      </w:r>
      <w:r w:rsidR="00FB7138">
        <w:rPr>
          <w:rFonts w:ascii="Arial" w:hAnsi="Arial" w:cs="Arial"/>
          <w:b/>
          <w:color w:val="000000" w:themeColor="text1"/>
          <w:sz w:val="24"/>
          <w:szCs w:val="24"/>
        </w:rPr>
        <w:t>z 5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/2019 (</w:t>
      </w:r>
      <w:r w:rsidR="00FB7138">
        <w:rPr>
          <w:rFonts w:ascii="Arial" w:hAnsi="Arial" w:cs="Arial"/>
          <w:b/>
          <w:color w:val="000000" w:themeColor="text1"/>
          <w:sz w:val="24"/>
          <w:szCs w:val="24"/>
        </w:rPr>
        <w:t>III. 21.)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FB7138">
        <w:rPr>
          <w:rFonts w:ascii="Arial" w:hAnsi="Arial" w:cs="Arial"/>
          <w:b/>
          <w:color w:val="000000" w:themeColor="text1"/>
          <w:sz w:val="24"/>
          <w:szCs w:val="24"/>
        </w:rPr>
        <w:t>ö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nkormányzati rendelethez</w:t>
      </w: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color w:val="000000" w:themeColor="text1"/>
          <w:sz w:val="24"/>
          <w:szCs w:val="24"/>
        </w:rPr>
        <w:t xml:space="preserve">A településképi szempontból meghatározó </w:t>
      </w:r>
      <w:proofErr w:type="gramStart"/>
      <w:r w:rsidRPr="003C112F">
        <w:rPr>
          <w:rFonts w:ascii="Arial" w:hAnsi="Arial" w:cs="Arial"/>
          <w:color w:val="000000" w:themeColor="text1"/>
          <w:sz w:val="24"/>
          <w:szCs w:val="24"/>
        </w:rPr>
        <w:t>karakterű</w:t>
      </w:r>
      <w:proofErr w:type="gramEnd"/>
      <w:r w:rsidRPr="003C112F">
        <w:rPr>
          <w:rFonts w:ascii="Arial" w:hAnsi="Arial" w:cs="Arial"/>
          <w:color w:val="000000" w:themeColor="text1"/>
          <w:sz w:val="24"/>
          <w:szCs w:val="24"/>
        </w:rPr>
        <w:t xml:space="preserve"> területek</w:t>
      </w: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326B9417" wp14:editId="641D0CF8">
            <wp:extent cx="5756381" cy="431863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 térké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381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9878566" wp14:editId="6F1564D5">
            <wp:simplePos x="0" y="0"/>
            <wp:positionH relativeFrom="column">
              <wp:posOffset>691845</wp:posOffset>
            </wp:positionH>
            <wp:positionV relativeFrom="paragraph">
              <wp:posOffset>162560</wp:posOffset>
            </wp:positionV>
            <wp:extent cx="503301" cy="2484383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 jelmag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1" cy="2484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12F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2CA23DC" wp14:editId="3FCE78BA">
                <wp:simplePos x="0" y="0"/>
                <wp:positionH relativeFrom="column">
                  <wp:posOffset>1176020</wp:posOffset>
                </wp:positionH>
                <wp:positionV relativeFrom="paragraph">
                  <wp:posOffset>140970</wp:posOffset>
                </wp:positionV>
                <wp:extent cx="4465955" cy="2409190"/>
                <wp:effectExtent l="4445" t="0" r="0" b="635"/>
                <wp:wrapSquare wrapText="bothSides"/>
                <wp:docPr id="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955" cy="240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 xml:space="preserve">1. Városközponti településrész vegyes </w:t>
                            </w:r>
                            <w:proofErr w:type="gramStart"/>
                            <w:r w:rsidRPr="00917FE5">
                              <w:rPr>
                                <w:sz w:val="20"/>
                                <w:szCs w:val="20"/>
                              </w:rPr>
                              <w:t>karakterrel</w:t>
                            </w:r>
                            <w:proofErr w:type="gramEnd"/>
                            <w:r w:rsidRPr="00917FE5">
                              <w:rPr>
                                <w:sz w:val="20"/>
                                <w:szCs w:val="20"/>
                              </w:rPr>
                              <w:t xml:space="preserve">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2. Városközponti településrész telepszerű beépítéssel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3. Kisvárosias és egyéb lakóterületi településrészek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4. Kertvárosias, falusias lakóterületi településrészek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5. Üdülőházas, kertvárosias lakóterületi településrészek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6. Idegenforgalmi, sport és rekreációs területek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7. Zártkerti és egyéb kertes területek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8. Ipari, gazdasági területek</w:t>
                            </w:r>
                          </w:p>
                          <w:p w:rsidR="003C112F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9. Beépítésre nem szánt területek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B</w:t>
                            </w:r>
                            <w:r w:rsidRPr="00917FE5">
                              <w:rPr>
                                <w:sz w:val="20"/>
                                <w:szCs w:val="20"/>
                              </w:rPr>
                              <w:t>eékelődő hét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végi házas és egyéb területek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Vízfelületek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Belterületi határ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Főbb útvonalak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Vasútvonal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CA23D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92.6pt;margin-top:11.1pt;width:351.65pt;height:189.7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" stroked="f">
                <v:textbox style="mso-fit-shape-to-text:t">
                  <w:txbxContent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 xml:space="preserve">1. Városközponti településrész vegyes </w:t>
                      </w:r>
                      <w:proofErr w:type="gramStart"/>
                      <w:r w:rsidRPr="00917FE5">
                        <w:rPr>
                          <w:sz w:val="20"/>
                          <w:szCs w:val="20"/>
                        </w:rPr>
                        <w:t>karakterrel</w:t>
                      </w:r>
                      <w:proofErr w:type="gramEnd"/>
                      <w:r w:rsidRPr="00917FE5">
                        <w:rPr>
                          <w:sz w:val="20"/>
                          <w:szCs w:val="20"/>
                        </w:rPr>
                        <w:t xml:space="preserve">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2. Városközponti településrész telepszerű beépítéssel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3. Kisvárosias és egyéb lakóterületi településrészek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4. Kertvárosias, falusias lakóterületi településrészek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5. Üdülőházas, kertvárosias lakóterületi településrészek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6. Idegenforgalmi, sport és rekreációs területek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7. Zártkerti és egyéb kertes területek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8. Ipari, gazdasági területek</w:t>
                      </w:r>
                    </w:p>
                    <w:p w:rsidR="003C112F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9. Beépítésre nem szánt területek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B</w:t>
                      </w:r>
                      <w:r w:rsidRPr="00917FE5">
                        <w:rPr>
                          <w:sz w:val="20"/>
                          <w:szCs w:val="20"/>
                        </w:rPr>
                        <w:t>eékelődő hét</w:t>
                      </w:r>
                      <w:r>
                        <w:rPr>
                          <w:sz w:val="20"/>
                          <w:szCs w:val="20"/>
                        </w:rPr>
                        <w:t>végi házas és egyéb területek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Vízfelületek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Belterületi határ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Főbb útvonalak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Vasútvonal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rPr>
          <w:rFonts w:ascii="Arial" w:hAnsi="Arial" w:cs="Arial"/>
          <w:b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EFA4E2F" wp14:editId="13966061">
            <wp:extent cx="5745048" cy="6904990"/>
            <wp:effectExtent l="0" t="0" r="825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 belter meghat térké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048" cy="69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rPr>
          <w:rFonts w:ascii="Arial" w:hAnsi="Arial" w:cs="Arial"/>
          <w:b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AFC3418" wp14:editId="086741CE">
            <wp:simplePos x="0" y="0"/>
            <wp:positionH relativeFrom="column">
              <wp:posOffset>755015</wp:posOffset>
            </wp:positionH>
            <wp:positionV relativeFrom="paragraph">
              <wp:posOffset>65405</wp:posOffset>
            </wp:positionV>
            <wp:extent cx="455930" cy="850265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 belter meghat jelmag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12F">
        <w:rPr>
          <w:rFonts w:ascii="Arial" w:hAnsi="Arial" w:cs="Arial"/>
          <w:i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544171" wp14:editId="475F8270">
                <wp:simplePos x="0" y="0"/>
                <wp:positionH relativeFrom="column">
                  <wp:posOffset>1204595</wp:posOffset>
                </wp:positionH>
                <wp:positionV relativeFrom="paragraph">
                  <wp:posOffset>13970</wp:posOffset>
                </wp:positionV>
                <wp:extent cx="4465955" cy="982980"/>
                <wp:effectExtent l="4445" t="4445" r="0" b="3175"/>
                <wp:wrapSquare wrapText="bothSides"/>
                <wp:docPr id="1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95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 xml:space="preserve">Városközponti településrész vegyes </w:t>
                            </w:r>
                            <w:proofErr w:type="gramStart"/>
                            <w:r w:rsidRPr="00917FE5">
                              <w:rPr>
                                <w:sz w:val="20"/>
                                <w:szCs w:val="20"/>
                              </w:rPr>
                              <w:t>karakterrel</w:t>
                            </w:r>
                            <w:proofErr w:type="gramEnd"/>
                            <w:r w:rsidRPr="00917FE5">
                              <w:rPr>
                                <w:sz w:val="20"/>
                                <w:szCs w:val="20"/>
                              </w:rPr>
                              <w:t xml:space="preserve">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Városközponti településrész telepszerű beépítéssel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Kisvárosias és egyéb lakóterületi településrészek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Idegenforgalmi, sport és rekreációs területek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Településképi szempontból egyéb területnek minősülő településrészek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544171" id="Text Box 53" o:spid="_x0000_s1027" type="#_x0000_t202" style="position:absolute;margin-left:94.85pt;margin-top:1.1pt;width:351.65pt;height:77.4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" stroked="f">
                <v:textbox style="mso-fit-shape-to-text:t">
                  <w:txbxContent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 xml:space="preserve">Városközponti településrész vegyes </w:t>
                      </w:r>
                      <w:proofErr w:type="gramStart"/>
                      <w:r w:rsidRPr="00917FE5">
                        <w:rPr>
                          <w:sz w:val="20"/>
                          <w:szCs w:val="20"/>
                        </w:rPr>
                        <w:t>karakterrel</w:t>
                      </w:r>
                      <w:proofErr w:type="gramEnd"/>
                      <w:r w:rsidRPr="00917FE5">
                        <w:rPr>
                          <w:sz w:val="20"/>
                          <w:szCs w:val="20"/>
                        </w:rPr>
                        <w:t xml:space="preserve">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Városközponti településrész telepszerű beépítéssel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Kisvárosias és egyéb lakóterületi településrészek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Idegenforgalmi, sport és rekreációs területek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Településképi szempontból egyéb területnek minősülő településrészek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tabs>
          <w:tab w:val="left" w:pos="1335"/>
          <w:tab w:val="center" w:pos="4535"/>
        </w:tabs>
        <w:spacing w:after="120"/>
        <w:ind w:right="-1"/>
        <w:rPr>
          <w:rFonts w:ascii="Arial" w:hAnsi="Arial" w:cs="Arial"/>
          <w:b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ab/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ab/>
        <w:t xml:space="preserve">Városközponti településrész vegyes </w:t>
      </w:r>
      <w:proofErr w:type="gramStart"/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karakterrel</w:t>
      </w:r>
      <w:proofErr w:type="gramEnd"/>
    </w:p>
    <w:p w:rsidR="003C112F" w:rsidRPr="003C112F" w:rsidRDefault="003C112F" w:rsidP="003C112F">
      <w:pPr>
        <w:ind w:right="-1"/>
        <w:jc w:val="center"/>
        <w:rPr>
          <w:rFonts w:ascii="Arial" w:hAnsi="Arial" w:cs="Arial"/>
          <w:i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inline distT="0" distB="0" distL="0" distR="0" wp14:anchorId="361BDC3A" wp14:editId="65DC793B">
            <wp:extent cx="3512739" cy="404838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a 1 térké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739" cy="40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2F" w:rsidRPr="003C112F" w:rsidRDefault="003C112F" w:rsidP="003C112F">
      <w:pPr>
        <w:spacing w:after="120"/>
        <w:ind w:right="-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Városközponti településrész telepszerű beépítéssel</w:t>
      </w:r>
    </w:p>
    <w:p w:rsidR="003C112F" w:rsidRPr="003C112F" w:rsidRDefault="003C112F" w:rsidP="003C112F">
      <w:pPr>
        <w:ind w:right="-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inline distT="0" distB="0" distL="0" distR="0" wp14:anchorId="5623B64E" wp14:editId="3315C16D">
            <wp:extent cx="3519363" cy="4058525"/>
            <wp:effectExtent l="0" t="0" r="508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a 2 térké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363" cy="405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2F" w:rsidRPr="003C112F" w:rsidRDefault="003C112F" w:rsidP="003C112F">
      <w:pPr>
        <w:spacing w:after="120"/>
        <w:ind w:right="-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Kisvárosias és egyéb lakóterületi településrészek</w:t>
      </w:r>
    </w:p>
    <w:p w:rsidR="003C112F" w:rsidRPr="003C112F" w:rsidRDefault="003C112F" w:rsidP="003C112F">
      <w:pPr>
        <w:spacing w:after="120"/>
        <w:ind w:right="-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inline distT="0" distB="0" distL="0" distR="0" wp14:anchorId="64AA4C6F" wp14:editId="7443365B">
            <wp:extent cx="5758875" cy="4844141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b 3 térké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75" cy="484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2F" w:rsidRPr="003C112F" w:rsidRDefault="003C112F" w:rsidP="003C112F">
      <w:pPr>
        <w:spacing w:after="120"/>
        <w:ind w:right="-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rPr>
          <w:rFonts w:ascii="Arial" w:hAnsi="Arial" w:cs="Arial"/>
          <w:b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:rsidR="003C112F" w:rsidRPr="003C112F" w:rsidRDefault="003C112F" w:rsidP="003C112F">
      <w:pPr>
        <w:spacing w:after="120"/>
        <w:ind w:right="-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Idegenforgalmi, sport és rekreációs területek</w:t>
      </w: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18940D0" wp14:editId="198839DE">
            <wp:simplePos x="0" y="0"/>
            <wp:positionH relativeFrom="margin">
              <wp:align>center</wp:align>
            </wp:positionH>
            <wp:positionV relativeFrom="paragraph">
              <wp:posOffset>447029</wp:posOffset>
            </wp:positionV>
            <wp:extent cx="8275999" cy="4680000"/>
            <wp:effectExtent l="7303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c 4 térkép elfor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599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rPr>
          <w:rFonts w:ascii="Arial" w:hAnsi="Arial" w:cs="Arial"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2. melléklet a</w:t>
      </w:r>
      <w:r w:rsidR="00FB7138">
        <w:rPr>
          <w:rFonts w:ascii="Arial" w:hAnsi="Arial" w:cs="Arial"/>
          <w:b/>
          <w:color w:val="000000" w:themeColor="text1"/>
          <w:sz w:val="24"/>
          <w:szCs w:val="24"/>
        </w:rPr>
        <w:t>z 5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/2019 (</w:t>
      </w:r>
      <w:r w:rsidR="00FB7138">
        <w:rPr>
          <w:rFonts w:ascii="Arial" w:hAnsi="Arial" w:cs="Arial"/>
          <w:b/>
          <w:color w:val="000000" w:themeColor="text1"/>
          <w:sz w:val="24"/>
          <w:szCs w:val="24"/>
        </w:rPr>
        <w:t>III. 21.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 xml:space="preserve">) </w:t>
      </w:r>
      <w:r w:rsidR="00FB7138">
        <w:rPr>
          <w:rFonts w:ascii="Arial" w:hAnsi="Arial" w:cs="Arial"/>
          <w:b/>
          <w:color w:val="000000" w:themeColor="text1"/>
          <w:sz w:val="24"/>
          <w:szCs w:val="24"/>
        </w:rPr>
        <w:t>ö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nkormányzati rendelethez</w:t>
      </w: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color w:val="000000" w:themeColor="text1"/>
          <w:sz w:val="24"/>
          <w:szCs w:val="24"/>
        </w:rPr>
        <w:t>A helyi területi védelemmel érintett terület</w:t>
      </w: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A20A602" wp14:editId="718D6295">
            <wp:extent cx="5751764" cy="5102225"/>
            <wp:effectExtent l="0" t="0" r="1905" b="317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4 helyi védett terület térké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764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rPr>
          <w:rFonts w:ascii="Arial" w:hAnsi="Arial" w:cs="Arial"/>
          <w:b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80BCF62" wp14:editId="581FDA1C">
            <wp:simplePos x="0" y="0"/>
            <wp:positionH relativeFrom="column">
              <wp:posOffset>719137</wp:posOffset>
            </wp:positionH>
            <wp:positionV relativeFrom="paragraph">
              <wp:posOffset>204470</wp:posOffset>
            </wp:positionV>
            <wp:extent cx="498157" cy="1085271"/>
            <wp:effectExtent l="0" t="0" r="0" b="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4 helyi védett terület jelmag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" cy="1085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12F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8FF5982" wp14:editId="5719BB4C">
                <wp:simplePos x="0" y="0"/>
                <wp:positionH relativeFrom="column">
                  <wp:posOffset>1207770</wp:posOffset>
                </wp:positionH>
                <wp:positionV relativeFrom="paragraph">
                  <wp:posOffset>188595</wp:posOffset>
                </wp:positionV>
                <wp:extent cx="4465955" cy="1202055"/>
                <wp:effectExtent l="3175" t="1905" r="0" b="0"/>
                <wp:wrapSquare wrapText="bothSides"/>
                <wp:docPr id="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955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12F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Helyi területi védelemmel érintett terület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 xml:space="preserve">Városközponti településrész vegyes </w:t>
                            </w:r>
                            <w:proofErr w:type="gramStart"/>
                            <w:r w:rsidRPr="00917FE5">
                              <w:rPr>
                                <w:sz w:val="20"/>
                                <w:szCs w:val="20"/>
                              </w:rPr>
                              <w:t>karakterrel</w:t>
                            </w:r>
                            <w:proofErr w:type="gramEnd"/>
                            <w:r w:rsidRPr="00917FE5">
                              <w:rPr>
                                <w:sz w:val="20"/>
                                <w:szCs w:val="20"/>
                              </w:rPr>
                              <w:t xml:space="preserve">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Városközponti településrész telepszerű beépítéssel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Kisvárosias és egyéb lakóterületi településrészek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Idegenforgalmi, sport és rekreációs területek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Településképi szempontból egyéb területnek minősülő településrészek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F5982" id="Text Box 56" o:spid="_x0000_s1028" type="#_x0000_t202" style="position:absolute;margin-left:95.1pt;margin-top:14.85pt;width:351.65pt;height:94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" stroked="f">
                <v:textbox>
                  <w:txbxContent>
                    <w:p w:rsidR="003C112F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Helyi területi védelemmel érintett terület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 xml:space="preserve">Városközponti településrész vegyes </w:t>
                      </w:r>
                      <w:proofErr w:type="gramStart"/>
                      <w:r w:rsidRPr="00917FE5">
                        <w:rPr>
                          <w:sz w:val="20"/>
                          <w:szCs w:val="20"/>
                        </w:rPr>
                        <w:t>karakterrel</w:t>
                      </w:r>
                      <w:proofErr w:type="gramEnd"/>
                      <w:r w:rsidRPr="00917FE5">
                        <w:rPr>
                          <w:sz w:val="20"/>
                          <w:szCs w:val="20"/>
                        </w:rPr>
                        <w:t xml:space="preserve">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Városközponti településrész telepszerű beépítéssel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Kisvárosias és egyéb lakóterületi településrészek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Idegenforgalmi, sport és rekreációs területek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Településképi szempontból egyéb területnek minősülő településrészek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C112F" w:rsidRPr="003C112F" w:rsidRDefault="003C112F" w:rsidP="003C112F">
      <w:pPr>
        <w:ind w:right="-1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ind w:right="-1"/>
        <w:rPr>
          <w:rFonts w:ascii="Arial" w:hAnsi="Arial" w:cs="Arial"/>
          <w:i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i/>
          <w:color w:val="000000" w:themeColor="text1"/>
          <w:sz w:val="24"/>
          <w:szCs w:val="24"/>
        </w:rPr>
        <w:br w:type="page"/>
      </w:r>
    </w:p>
    <w:p w:rsidR="003C112F" w:rsidRPr="003C112F" w:rsidRDefault="003C112F" w:rsidP="003C112F">
      <w:pPr>
        <w:spacing w:after="0" w:line="240" w:lineRule="auto"/>
        <w:ind w:right="-1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FB7138" w:rsidRPr="003C112F" w:rsidRDefault="00FB7138" w:rsidP="00FB7138">
      <w:pPr>
        <w:spacing w:after="0" w:line="240" w:lineRule="auto"/>
        <w:ind w:right="-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3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. melléklet a</w:t>
      </w:r>
      <w:r>
        <w:rPr>
          <w:rFonts w:ascii="Arial" w:hAnsi="Arial" w:cs="Arial"/>
          <w:b/>
          <w:color w:val="000000" w:themeColor="text1"/>
          <w:sz w:val="24"/>
          <w:szCs w:val="24"/>
        </w:rPr>
        <w:t>z 5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/2019 (</w:t>
      </w:r>
      <w:r>
        <w:rPr>
          <w:rFonts w:ascii="Arial" w:hAnsi="Arial" w:cs="Arial"/>
          <w:b/>
          <w:color w:val="000000" w:themeColor="text1"/>
          <w:sz w:val="24"/>
          <w:szCs w:val="24"/>
        </w:rPr>
        <w:t>III. 21.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 xml:space="preserve">)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ö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nkormányzati rendelethez</w:t>
      </w:r>
    </w:p>
    <w:p w:rsidR="003C112F" w:rsidRPr="003C112F" w:rsidRDefault="003C112F" w:rsidP="003C112F">
      <w:pPr>
        <w:spacing w:after="0" w:line="240" w:lineRule="auto"/>
        <w:ind w:right="-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widowControl w:val="0"/>
        <w:tabs>
          <w:tab w:val="left" w:pos="490"/>
        </w:tabs>
        <w:suppressAutoHyphens/>
        <w:spacing w:after="0" w:line="360" w:lineRule="auto"/>
        <w:ind w:right="-1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3C112F">
        <w:rPr>
          <w:rFonts w:ascii="Arial" w:hAnsi="Arial" w:cs="Arial"/>
          <w:b/>
          <w:color w:val="000000" w:themeColor="text1"/>
          <w:sz w:val="28"/>
          <w:szCs w:val="28"/>
        </w:rPr>
        <w:t>EGYEDI ÉPÍTÉSZETI ÉRTÉKVÉDELEM</w:t>
      </w:r>
    </w:p>
    <w:p w:rsidR="003C112F" w:rsidRPr="00FB7138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8"/>
        </w:rPr>
      </w:pPr>
      <w:r w:rsidRPr="00FB7138">
        <w:rPr>
          <w:rFonts w:ascii="Arial" w:hAnsi="Arial" w:cs="Arial"/>
          <w:b/>
          <w:sz w:val="24"/>
          <w:szCs w:val="28"/>
        </w:rPr>
        <w:t>A helyi védelem alá helyezett épületek, értékek, elemek</w:t>
      </w:r>
    </w:p>
    <w:p w:rsidR="003C112F" w:rsidRPr="00FB7138" w:rsidRDefault="003C112F" w:rsidP="003C112F">
      <w:pPr>
        <w:widowControl w:val="0"/>
        <w:tabs>
          <w:tab w:val="left" w:pos="490"/>
        </w:tabs>
        <w:suppressAutoHyphens/>
        <w:spacing w:after="0" w:line="360" w:lineRule="auto"/>
        <w:ind w:right="-1"/>
        <w:rPr>
          <w:rFonts w:ascii="Arial" w:hAnsi="Arial" w:cs="Arial"/>
          <w:color w:val="000000" w:themeColor="text1"/>
          <w:sz w:val="24"/>
          <w:szCs w:val="28"/>
        </w:rPr>
      </w:pPr>
    </w:p>
    <w:tbl>
      <w:tblPr>
        <w:tblW w:w="1020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38"/>
        <w:gridCol w:w="3090"/>
        <w:gridCol w:w="1877"/>
        <w:gridCol w:w="1134"/>
        <w:gridCol w:w="3367"/>
      </w:tblGrid>
      <w:tr w:rsidR="003C112F" w:rsidRPr="003C112F" w:rsidTr="00FB7138">
        <w:trPr>
          <w:trHeight w:val="334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ind w:right="-1"/>
              <w:rPr>
                <w:rFonts w:ascii="Arial" w:eastAsia="Arial" w:hAnsi="Arial" w:cs="Arial"/>
                <w:b/>
                <w:color w:val="000000" w:themeColor="text1"/>
              </w:rPr>
            </w:pPr>
            <w:proofErr w:type="spellStart"/>
            <w:r w:rsidRPr="003C112F">
              <w:rPr>
                <w:rFonts w:ascii="Arial" w:hAnsi="Arial" w:cs="Arial"/>
                <w:b/>
                <w:color w:val="000000" w:themeColor="text1"/>
              </w:rPr>
              <w:t>Ssz</w:t>
            </w:r>
            <w:proofErr w:type="spellEnd"/>
            <w:r w:rsidRPr="003C112F">
              <w:rPr>
                <w:rFonts w:ascii="Arial" w:eastAsia="Arial" w:hAnsi="Arial" w:cs="Arial"/>
                <w:b/>
                <w:color w:val="000000" w:themeColor="text1"/>
              </w:rPr>
              <w:t>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C112F">
              <w:rPr>
                <w:rFonts w:ascii="Arial" w:hAnsi="Arial" w:cs="Arial"/>
                <w:b/>
                <w:color w:val="000000" w:themeColor="text1"/>
              </w:rPr>
              <w:t>Megnevezés, rendeltetése, védelem típusa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C112F">
              <w:rPr>
                <w:rFonts w:ascii="Arial" w:hAnsi="Arial" w:cs="Arial"/>
                <w:b/>
                <w:color w:val="000000" w:themeColor="text1"/>
              </w:rPr>
              <w:t>Utca</w:t>
            </w:r>
            <w:r w:rsidRPr="003C112F">
              <w:rPr>
                <w:rFonts w:ascii="Arial" w:eastAsia="Arial" w:hAnsi="Arial" w:cs="Arial"/>
                <w:b/>
                <w:color w:val="000000" w:themeColor="text1"/>
              </w:rPr>
              <w:t xml:space="preserve">, </w:t>
            </w:r>
            <w:r w:rsidRPr="003C112F">
              <w:rPr>
                <w:rFonts w:ascii="Arial" w:hAnsi="Arial" w:cs="Arial"/>
                <w:b/>
                <w:color w:val="000000" w:themeColor="text1"/>
              </w:rPr>
              <w:t>házszám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C112F">
              <w:rPr>
                <w:rFonts w:ascii="Arial" w:hAnsi="Arial" w:cs="Arial"/>
                <w:b/>
                <w:color w:val="000000" w:themeColor="text1"/>
              </w:rPr>
              <w:t>Helyrajzi szám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C112F">
              <w:rPr>
                <w:rFonts w:ascii="Arial" w:hAnsi="Arial" w:cs="Arial"/>
                <w:b/>
                <w:color w:val="000000" w:themeColor="text1"/>
              </w:rPr>
              <w:t>Védelembe vételt megalapozó értékvizsgálat</w:t>
            </w: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Római katolikus templom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Bocskai u. 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901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2.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Városháza régi épülete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Hősök tere 1.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6101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3.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Nelson Hotel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Hősök tere 4.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5807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4.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Rendelőintézet régi épülete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Szilfákalja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u. 1-3.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5793/34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5.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volt Szabadság Szálló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Szilfákalja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u. 47.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5796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6.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Rendőrkapitányság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Rákóczi u. 4.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6104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7.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C112F">
              <w:rPr>
                <w:rFonts w:ascii="Arial" w:hAnsi="Arial" w:cs="Arial"/>
                <w:color w:val="000000" w:themeColor="text1"/>
              </w:rPr>
              <w:t>Gönczy</w:t>
            </w:r>
            <w:proofErr w:type="spellEnd"/>
            <w:r w:rsidRPr="003C112F">
              <w:rPr>
                <w:rFonts w:ascii="Arial" w:hAnsi="Arial" w:cs="Arial"/>
                <w:color w:val="000000" w:themeColor="text1"/>
              </w:rPr>
              <w:t xml:space="preserve"> Pál Kéttannyelvű Általános iskola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Kálvin tér 7-8.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903, 904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8.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Vasútállomás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Déli sor 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7622/18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9.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Lakóház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Bocskai u. 28.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6069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10.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Lakóház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Bocskai u. 25.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6131/2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11.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Óvoda konyha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Rákóczi u. 21.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6193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12.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C112F">
              <w:rPr>
                <w:rFonts w:ascii="Arial" w:hAnsi="Arial" w:cs="Arial"/>
                <w:color w:val="000000" w:themeColor="text1"/>
              </w:rPr>
              <w:t>Gönczy</w:t>
            </w:r>
            <w:proofErr w:type="spellEnd"/>
            <w:r w:rsidRPr="003C112F">
              <w:rPr>
                <w:rFonts w:ascii="Arial" w:hAnsi="Arial" w:cs="Arial"/>
                <w:color w:val="000000" w:themeColor="text1"/>
              </w:rPr>
              <w:t xml:space="preserve"> Pál Általános Iskola konyhája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Gönczy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Pál u. 7.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2276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13.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14.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15.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16.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3C112F" w:rsidRPr="003C112F" w:rsidTr="00FB7138">
        <w:trPr>
          <w:trHeight w:val="18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17.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3C112F" w:rsidRPr="003C112F" w:rsidTr="00FB7138">
        <w:trPr>
          <w:trHeight w:val="18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18.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lastRenderedPageBreak/>
              <w:t>19.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20.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3C112F" w:rsidRPr="003C112F" w:rsidTr="00FB7138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21.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:rsidR="003C112F" w:rsidRPr="003C112F" w:rsidRDefault="003C112F" w:rsidP="003C112F">
      <w:pPr>
        <w:ind w:right="-1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3C112F" w:rsidRPr="003C112F" w:rsidRDefault="003C112F" w:rsidP="003C112F">
      <w:pPr>
        <w:ind w:right="-1"/>
        <w:rPr>
          <w:rFonts w:ascii="Arial" w:hAnsi="Arial" w:cs="Arial"/>
          <w:b/>
          <w:color w:val="000000" w:themeColor="text1"/>
          <w:sz w:val="20"/>
          <w:szCs w:val="20"/>
        </w:rPr>
      </w:pPr>
      <w:r w:rsidRPr="003C112F">
        <w:rPr>
          <w:rFonts w:ascii="Arial" w:hAnsi="Arial" w:cs="Arial"/>
          <w:b/>
          <w:color w:val="000000" w:themeColor="text1"/>
          <w:sz w:val="20"/>
          <w:szCs w:val="20"/>
        </w:rPr>
        <w:br w:type="page"/>
      </w:r>
    </w:p>
    <w:p w:rsidR="003C112F" w:rsidRPr="00FB7138" w:rsidRDefault="003C112F" w:rsidP="00FB7138">
      <w:pPr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8"/>
        </w:rPr>
      </w:pPr>
      <w:r w:rsidRPr="00FB7138">
        <w:rPr>
          <w:rFonts w:ascii="Arial" w:hAnsi="Arial" w:cs="Arial"/>
          <w:b/>
          <w:sz w:val="24"/>
          <w:szCs w:val="28"/>
        </w:rPr>
        <w:lastRenderedPageBreak/>
        <w:t>Egyedi védelem alá helyezett szobrok, emlékművek</w:t>
      </w:r>
    </w:p>
    <w:p w:rsidR="00FB7138" w:rsidRPr="00FB7138" w:rsidRDefault="00FB7138" w:rsidP="00FB7138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8"/>
        </w:rPr>
      </w:pPr>
    </w:p>
    <w:tbl>
      <w:tblPr>
        <w:tblW w:w="9592" w:type="dxa"/>
        <w:jc w:val="center"/>
        <w:tblLayout w:type="fixed"/>
        <w:tblLook w:val="0000" w:firstRow="0" w:lastRow="0" w:firstColumn="0" w:lastColumn="0" w:noHBand="0" w:noVBand="0"/>
      </w:tblPr>
      <w:tblGrid>
        <w:gridCol w:w="704"/>
        <w:gridCol w:w="3260"/>
        <w:gridCol w:w="2410"/>
        <w:gridCol w:w="1134"/>
        <w:gridCol w:w="2084"/>
      </w:tblGrid>
      <w:tr w:rsidR="003C112F" w:rsidRPr="003C112F" w:rsidTr="00FB7138">
        <w:trPr>
          <w:trHeight w:val="346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ind w:right="-1"/>
              <w:jc w:val="center"/>
              <w:rPr>
                <w:rFonts w:ascii="Arial" w:eastAsia="Arial" w:hAnsi="Arial" w:cs="Arial"/>
                <w:b/>
                <w:color w:val="000000" w:themeColor="text1"/>
              </w:rPr>
            </w:pPr>
            <w:proofErr w:type="spellStart"/>
            <w:r w:rsidRPr="003C112F">
              <w:rPr>
                <w:rFonts w:ascii="Arial" w:hAnsi="Arial" w:cs="Arial"/>
                <w:b/>
                <w:color w:val="000000" w:themeColor="text1"/>
              </w:rPr>
              <w:t>Ssz</w:t>
            </w:r>
            <w:proofErr w:type="spellEnd"/>
            <w:r w:rsidRPr="003C112F">
              <w:rPr>
                <w:rFonts w:ascii="Arial" w:eastAsia="Arial" w:hAnsi="Arial" w:cs="Arial"/>
                <w:b/>
                <w:color w:val="000000" w:themeColor="text1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line="240" w:lineRule="auto"/>
              <w:ind w:right="-1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C112F">
              <w:rPr>
                <w:rFonts w:ascii="Arial" w:hAnsi="Arial" w:cs="Arial"/>
                <w:b/>
                <w:color w:val="000000" w:themeColor="text1"/>
              </w:rPr>
              <w:t>Megnevezés, rendeltetése, védelem típusa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line="240" w:lineRule="auto"/>
              <w:ind w:right="-1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C112F">
              <w:rPr>
                <w:rFonts w:ascii="Arial" w:hAnsi="Arial" w:cs="Arial"/>
                <w:b/>
                <w:color w:val="000000" w:themeColor="text1"/>
              </w:rPr>
              <w:t>Utca</w:t>
            </w:r>
            <w:r w:rsidRPr="003C112F">
              <w:rPr>
                <w:rFonts w:ascii="Arial" w:eastAsia="Arial" w:hAnsi="Arial" w:cs="Arial"/>
                <w:b/>
                <w:color w:val="000000" w:themeColor="text1"/>
              </w:rPr>
              <w:t xml:space="preserve">, </w:t>
            </w:r>
            <w:r w:rsidRPr="003C112F">
              <w:rPr>
                <w:rFonts w:ascii="Arial" w:hAnsi="Arial" w:cs="Arial"/>
                <w:b/>
                <w:color w:val="000000" w:themeColor="text1"/>
              </w:rPr>
              <w:t>házszám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line="240" w:lineRule="auto"/>
              <w:ind w:right="-1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C112F">
              <w:rPr>
                <w:rFonts w:ascii="Arial" w:hAnsi="Arial" w:cs="Arial"/>
                <w:b/>
                <w:color w:val="000000" w:themeColor="text1"/>
              </w:rPr>
              <w:t>Helyrajzi szám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line="240" w:lineRule="auto"/>
              <w:ind w:right="-1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C112F">
              <w:rPr>
                <w:rFonts w:ascii="Arial" w:hAnsi="Arial" w:cs="Arial"/>
                <w:b/>
                <w:color w:val="000000" w:themeColor="text1"/>
              </w:rPr>
              <w:t>Védelembe vételt megalapozó értékvizsgálat</w:t>
            </w:r>
          </w:p>
        </w:tc>
      </w:tr>
      <w:tr w:rsidR="003C112F" w:rsidRPr="003C112F" w:rsidTr="00FB7138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I. világháborús emlékmű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Kálvin tér 9.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902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Harsányi Bálint emlékmű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Hősök tere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900/2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Bocskai István lovas szobra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Hősök tere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5806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II. világháborús emlékmű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Hősök tere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5806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1956-os kopjafa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Hősök tere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5806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Szent Flórián szobor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Rákóczi u. 7.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6200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Pávai Vajna Ferenc mellszobra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Szent István park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2473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Harangház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Szent István park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2473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Szerelem kútja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Szent István park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2473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Virág szimbólum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Mátyás király sétány 10.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3144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rPr>
          <w:trHeight w:val="52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Repülő halak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Halasi Fekete Péter tér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2307/9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Turul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Szent István park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2473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Lány álarccal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Kálvin tér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902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rPr>
          <w:trHeight w:val="483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  <w:r w:rsidRPr="003C112F">
              <w:rPr>
                <w:rFonts w:ascii="Arial" w:hAnsi="Arial" w:cs="Arial"/>
                <w:color w:val="000000" w:themeColor="text1"/>
              </w:rPr>
              <w:t>Zászló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Szilfákalja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u. 18.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2431/9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60" w:after="6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a HÉSZ-</w:t>
            </w:r>
            <w:proofErr w:type="spellStart"/>
            <w:r w:rsidRPr="003C112F">
              <w:rPr>
                <w:rFonts w:ascii="Arial" w:eastAsia="Arial" w:hAnsi="Arial" w:cs="Arial"/>
                <w:color w:val="000000" w:themeColor="text1"/>
              </w:rPr>
              <w:t>hez</w:t>
            </w:r>
            <w:proofErr w:type="spellEnd"/>
            <w:r w:rsidRPr="003C112F">
              <w:rPr>
                <w:rFonts w:ascii="Arial" w:eastAsia="Arial" w:hAnsi="Arial" w:cs="Arial"/>
                <w:color w:val="000000" w:themeColor="text1"/>
              </w:rPr>
              <w:t xml:space="preserve"> készült értékvizsgálat</w:t>
            </w:r>
          </w:p>
        </w:tc>
      </w:tr>
      <w:tr w:rsidR="003C112F" w:rsidRPr="003C112F" w:rsidTr="00FB7138">
        <w:trPr>
          <w:trHeight w:val="46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120" w:after="12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lastRenderedPageBreak/>
              <w:t>15.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120" w:after="12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120" w:after="12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120" w:after="12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120" w:after="12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3C112F" w:rsidRPr="003C112F" w:rsidTr="00FB7138">
        <w:trPr>
          <w:trHeight w:val="46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120" w:after="12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120" w:after="12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120" w:after="12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120" w:after="12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120" w:after="12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3C112F" w:rsidRPr="003C112F" w:rsidTr="00FB7138">
        <w:trPr>
          <w:trHeight w:val="46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120" w:after="12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120" w:after="12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120" w:after="12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120" w:after="12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120" w:after="12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3C112F" w:rsidRPr="003C112F" w:rsidTr="00FB7138">
        <w:trPr>
          <w:trHeight w:val="46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120" w:after="120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3C112F">
              <w:rPr>
                <w:rFonts w:ascii="Arial" w:eastAsia="Arial" w:hAnsi="Arial" w:cs="Arial"/>
                <w:color w:val="000000" w:themeColor="text1"/>
              </w:rPr>
              <w:t>18.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120" w:after="12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120" w:after="12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2F" w:rsidRPr="003C112F" w:rsidRDefault="003C112F" w:rsidP="00B92FE8">
            <w:pPr>
              <w:snapToGrid w:val="0"/>
              <w:spacing w:before="120" w:after="12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F" w:rsidRPr="003C112F" w:rsidRDefault="003C112F" w:rsidP="00B92FE8">
            <w:pPr>
              <w:snapToGrid w:val="0"/>
              <w:spacing w:before="120" w:after="120" w:line="240" w:lineRule="auto"/>
              <w:ind w:right="-1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:rsidR="003C112F" w:rsidRPr="003C112F" w:rsidRDefault="003C112F" w:rsidP="003C112F">
      <w:pPr>
        <w:ind w:right="-1"/>
        <w:rPr>
          <w:rFonts w:ascii="Arial" w:hAnsi="Arial" w:cs="Arial"/>
          <w:b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:rsidR="00FB7138" w:rsidRPr="003C112F" w:rsidRDefault="00FB7138" w:rsidP="00FB7138">
      <w:pPr>
        <w:spacing w:after="0" w:line="240" w:lineRule="auto"/>
        <w:ind w:right="-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4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. melléklet a</w:t>
      </w:r>
      <w:r>
        <w:rPr>
          <w:rFonts w:ascii="Arial" w:hAnsi="Arial" w:cs="Arial"/>
          <w:b/>
          <w:color w:val="000000" w:themeColor="text1"/>
          <w:sz w:val="24"/>
          <w:szCs w:val="24"/>
        </w:rPr>
        <w:t>z 5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/2019 (</w:t>
      </w:r>
      <w:r>
        <w:rPr>
          <w:rFonts w:ascii="Arial" w:hAnsi="Arial" w:cs="Arial"/>
          <w:b/>
          <w:color w:val="000000" w:themeColor="text1"/>
          <w:sz w:val="24"/>
          <w:szCs w:val="24"/>
        </w:rPr>
        <w:t>III. 21.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 xml:space="preserve">)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ö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nkormányzati rendelethez</w:t>
      </w:r>
    </w:p>
    <w:p w:rsidR="00FB7138" w:rsidRDefault="00FB7138" w:rsidP="003C112F">
      <w:pPr>
        <w:pStyle w:val="Listaszerbekezds"/>
        <w:tabs>
          <w:tab w:val="num" w:pos="0"/>
        </w:tabs>
        <w:ind w:left="0"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pStyle w:val="Listaszerbekezds"/>
        <w:tabs>
          <w:tab w:val="num" w:pos="0"/>
        </w:tabs>
        <w:ind w:left="0"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color w:val="000000" w:themeColor="text1"/>
          <w:sz w:val="24"/>
          <w:szCs w:val="24"/>
        </w:rPr>
        <w:t>Területi lehatárolás a településképi véleményezési eljáráshoz</w:t>
      </w:r>
    </w:p>
    <w:p w:rsidR="003C112F" w:rsidRPr="003C112F" w:rsidRDefault="003C112F" w:rsidP="003C112F">
      <w:pPr>
        <w:pStyle w:val="Listaszerbekezds"/>
        <w:tabs>
          <w:tab w:val="num" w:pos="0"/>
        </w:tabs>
        <w:ind w:left="0" w:right="-1"/>
        <w:jc w:val="center"/>
        <w:rPr>
          <w:rFonts w:ascii="Arial" w:hAnsi="Arial" w:cs="Arial"/>
          <w:color w:val="000000" w:themeColor="text1"/>
        </w:rPr>
      </w:pPr>
    </w:p>
    <w:p w:rsidR="003C112F" w:rsidRPr="003C112F" w:rsidRDefault="003C112F" w:rsidP="003C112F">
      <w:pPr>
        <w:pStyle w:val="Listaszerbekezds"/>
        <w:tabs>
          <w:tab w:val="num" w:pos="0"/>
        </w:tabs>
        <w:ind w:left="0" w:right="-1"/>
        <w:jc w:val="center"/>
        <w:rPr>
          <w:rFonts w:ascii="Arial" w:hAnsi="Arial" w:cs="Arial"/>
          <w:color w:val="000000" w:themeColor="text1"/>
        </w:rPr>
      </w:pPr>
      <w:r w:rsidRPr="003C112F">
        <w:rPr>
          <w:rFonts w:ascii="Arial" w:hAnsi="Arial" w:cs="Arial"/>
          <w:noProof/>
          <w:color w:val="000000" w:themeColor="text1"/>
        </w:rPr>
        <w:drawing>
          <wp:inline distT="0" distB="0" distL="0" distR="0" wp14:anchorId="1133421B" wp14:editId="767BC412">
            <wp:extent cx="5745048" cy="6904990"/>
            <wp:effectExtent l="0" t="0" r="825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 belter meghat térké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048" cy="69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2F" w:rsidRPr="003C112F" w:rsidRDefault="003C112F" w:rsidP="003C112F">
      <w:pPr>
        <w:pStyle w:val="Listaszerbekezds"/>
        <w:tabs>
          <w:tab w:val="num" w:pos="0"/>
        </w:tabs>
        <w:ind w:left="0" w:right="-1"/>
        <w:jc w:val="center"/>
        <w:rPr>
          <w:rFonts w:ascii="Arial" w:hAnsi="Arial" w:cs="Arial"/>
          <w:color w:val="000000" w:themeColor="text1"/>
        </w:rPr>
      </w:pPr>
      <w:r w:rsidRPr="003C112F">
        <w:rPr>
          <w:rFonts w:ascii="Arial" w:hAnsi="Arial" w:cs="Arial"/>
          <w:i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051DE493" wp14:editId="66D67C98">
            <wp:simplePos x="0" y="0"/>
            <wp:positionH relativeFrom="column">
              <wp:posOffset>755332</wp:posOffset>
            </wp:positionH>
            <wp:positionV relativeFrom="paragraph">
              <wp:posOffset>288290</wp:posOffset>
            </wp:positionV>
            <wp:extent cx="455930" cy="850265"/>
            <wp:effectExtent l="0" t="0" r="0" b="0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 belter meghat jelmag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12F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D76BEF7" wp14:editId="5F88EB36">
                <wp:simplePos x="0" y="0"/>
                <wp:positionH relativeFrom="column">
                  <wp:posOffset>1195070</wp:posOffset>
                </wp:positionH>
                <wp:positionV relativeFrom="paragraph">
                  <wp:posOffset>229235</wp:posOffset>
                </wp:positionV>
                <wp:extent cx="4465955" cy="982980"/>
                <wp:effectExtent l="4445" t="0" r="0" b="0"/>
                <wp:wrapSquare wrapText="bothSides"/>
                <wp:docPr id="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95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 xml:space="preserve">Városközponti településrész vegyes </w:t>
                            </w:r>
                            <w:proofErr w:type="gramStart"/>
                            <w:r w:rsidRPr="00917FE5">
                              <w:rPr>
                                <w:sz w:val="20"/>
                                <w:szCs w:val="20"/>
                              </w:rPr>
                              <w:t>karakterrel</w:t>
                            </w:r>
                            <w:proofErr w:type="gramEnd"/>
                            <w:r w:rsidRPr="00917FE5">
                              <w:rPr>
                                <w:sz w:val="20"/>
                                <w:szCs w:val="20"/>
                              </w:rPr>
                              <w:t xml:space="preserve">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Városközponti településrész telepszerű beépítéssel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Kisvárosias és egyéb lakóterületi településrészek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Idegenforgalmi, sport és rekreációs területek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Településképi szempontból egyéb területnek minősülő településrészek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6BEF7" id="Text Box 57" o:spid="_x0000_s1029" type="#_x0000_t202" style="position:absolute;left:0;text-align:left;margin-left:94.1pt;margin-top:18.05pt;width:351.65pt;height:77.4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" stroked="f">
                <v:textbox style="mso-fit-shape-to-text:t">
                  <w:txbxContent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 xml:space="preserve">Városközponti településrész vegyes </w:t>
                      </w:r>
                      <w:proofErr w:type="gramStart"/>
                      <w:r w:rsidRPr="00917FE5">
                        <w:rPr>
                          <w:sz w:val="20"/>
                          <w:szCs w:val="20"/>
                        </w:rPr>
                        <w:t>karakterrel</w:t>
                      </w:r>
                      <w:proofErr w:type="gramEnd"/>
                      <w:r w:rsidRPr="00917FE5">
                        <w:rPr>
                          <w:sz w:val="20"/>
                          <w:szCs w:val="20"/>
                        </w:rPr>
                        <w:t xml:space="preserve">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Városközponti településrész telepszerű beépítéssel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Kisvárosias és egyéb lakóterületi településrészek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Idegenforgalmi, sport és rekreációs területek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Településképi szempontból egyéb területnek minősülő településrészek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C112F" w:rsidRPr="003C112F" w:rsidRDefault="003C112F" w:rsidP="003C112F">
      <w:pPr>
        <w:ind w:right="-1"/>
        <w:rPr>
          <w:rFonts w:ascii="Arial" w:hAnsi="Arial" w:cs="Arial"/>
          <w:color w:val="000000" w:themeColor="text1"/>
        </w:rPr>
      </w:pPr>
      <w:r w:rsidRPr="003C112F">
        <w:rPr>
          <w:rFonts w:ascii="Arial" w:hAnsi="Arial" w:cs="Arial"/>
          <w:color w:val="000000" w:themeColor="text1"/>
        </w:rPr>
        <w:br w:type="page"/>
      </w:r>
    </w:p>
    <w:p w:rsidR="00FB7138" w:rsidRPr="003C112F" w:rsidRDefault="00FB7138" w:rsidP="00FB7138">
      <w:pPr>
        <w:spacing w:after="0" w:line="240" w:lineRule="auto"/>
        <w:ind w:right="-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5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. melléklet a</w:t>
      </w:r>
      <w:r>
        <w:rPr>
          <w:rFonts w:ascii="Arial" w:hAnsi="Arial" w:cs="Arial"/>
          <w:b/>
          <w:color w:val="000000" w:themeColor="text1"/>
          <w:sz w:val="24"/>
          <w:szCs w:val="24"/>
        </w:rPr>
        <w:t>z 5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/2019 (</w:t>
      </w:r>
      <w:r>
        <w:rPr>
          <w:rFonts w:ascii="Arial" w:hAnsi="Arial" w:cs="Arial"/>
          <w:b/>
          <w:color w:val="000000" w:themeColor="text1"/>
          <w:sz w:val="24"/>
          <w:szCs w:val="24"/>
        </w:rPr>
        <w:t>III. 21.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 xml:space="preserve">)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ö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nkormányzati rendelethez</w:t>
      </w:r>
    </w:p>
    <w:p w:rsidR="00FB7138" w:rsidRDefault="00FB7138" w:rsidP="003C112F">
      <w:pPr>
        <w:pStyle w:val="Listaszerbekezds"/>
        <w:tabs>
          <w:tab w:val="num" w:pos="0"/>
        </w:tabs>
        <w:spacing w:after="0"/>
        <w:ind w:left="0"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C112F" w:rsidRPr="003C112F" w:rsidRDefault="003C112F" w:rsidP="003C112F">
      <w:pPr>
        <w:pStyle w:val="Listaszerbekezds"/>
        <w:tabs>
          <w:tab w:val="num" w:pos="0"/>
        </w:tabs>
        <w:spacing w:after="0"/>
        <w:ind w:left="0" w:right="-1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color w:val="000000" w:themeColor="text1"/>
          <w:sz w:val="24"/>
          <w:szCs w:val="24"/>
        </w:rPr>
        <w:t>Területi lehatárolás a településképi bejelentési eljáráshoz</w:t>
      </w:r>
    </w:p>
    <w:p w:rsidR="003C112F" w:rsidRPr="003C112F" w:rsidRDefault="003C112F" w:rsidP="003C112F">
      <w:pPr>
        <w:spacing w:after="0"/>
        <w:ind w:right="-1"/>
        <w:rPr>
          <w:rFonts w:ascii="Arial" w:hAnsi="Arial" w:cs="Arial"/>
          <w:b/>
          <w:color w:val="000000" w:themeColor="text1"/>
        </w:rPr>
      </w:pPr>
    </w:p>
    <w:p w:rsidR="003C112F" w:rsidRPr="003C112F" w:rsidRDefault="003C112F" w:rsidP="003C112F">
      <w:pPr>
        <w:ind w:right="-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2B45C86" wp14:editId="7C4E355A">
                <wp:simplePos x="0" y="0"/>
                <wp:positionH relativeFrom="column">
                  <wp:posOffset>1195070</wp:posOffset>
                </wp:positionH>
                <wp:positionV relativeFrom="paragraph">
                  <wp:posOffset>7157085</wp:posOffset>
                </wp:positionV>
                <wp:extent cx="4465955" cy="982980"/>
                <wp:effectExtent l="4445" t="0" r="0" b="0"/>
                <wp:wrapSquare wrapText="bothSides"/>
                <wp:docPr id="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95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 xml:space="preserve">Városközponti településrész vegyes </w:t>
                            </w:r>
                            <w:proofErr w:type="gramStart"/>
                            <w:r w:rsidRPr="00917FE5">
                              <w:rPr>
                                <w:sz w:val="20"/>
                                <w:szCs w:val="20"/>
                              </w:rPr>
                              <w:t>karakterrel</w:t>
                            </w:r>
                            <w:proofErr w:type="gramEnd"/>
                            <w:r w:rsidRPr="00917FE5">
                              <w:rPr>
                                <w:sz w:val="20"/>
                                <w:szCs w:val="20"/>
                              </w:rPr>
                              <w:t xml:space="preserve">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Városközponti településrész telepszerű beépítéssel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Kisvárosias és egyéb lakóterületi településrészek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7FE5">
                              <w:rPr>
                                <w:sz w:val="20"/>
                                <w:szCs w:val="20"/>
                              </w:rPr>
                              <w:t>Idegenforgalmi, sport és rekreációs területek (MEGHATÁROZÓ TERÜLET)</w:t>
                            </w:r>
                          </w:p>
                          <w:p w:rsidR="003C112F" w:rsidRPr="00917FE5" w:rsidRDefault="003C112F" w:rsidP="003C112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Településképi szempontból egyéb területnek minősülő településrészek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B45C86" id="Text Box 58" o:spid="_x0000_s1030" type="#_x0000_t202" style="position:absolute;left:0;text-align:left;margin-left:94.1pt;margin-top:563.55pt;width:351.65pt;height:77.4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" stroked="f">
                <v:textbox style="mso-fit-shape-to-text:t">
                  <w:txbxContent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 xml:space="preserve">Városközponti településrész vegyes </w:t>
                      </w:r>
                      <w:proofErr w:type="gramStart"/>
                      <w:r w:rsidRPr="00917FE5">
                        <w:rPr>
                          <w:sz w:val="20"/>
                          <w:szCs w:val="20"/>
                        </w:rPr>
                        <w:t>karakterrel</w:t>
                      </w:r>
                      <w:proofErr w:type="gramEnd"/>
                      <w:r w:rsidRPr="00917FE5">
                        <w:rPr>
                          <w:sz w:val="20"/>
                          <w:szCs w:val="20"/>
                        </w:rPr>
                        <w:t xml:space="preserve">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Városközponti településrész telepszerű beépítéssel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Kisvárosias és egyéb lakóterületi településrészek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7FE5">
                        <w:rPr>
                          <w:sz w:val="20"/>
                          <w:szCs w:val="20"/>
                        </w:rPr>
                        <w:t>Idegenforgalmi, sport és rekreációs területek (MEGHATÁROZÓ TERÜLET)</w:t>
                      </w:r>
                    </w:p>
                    <w:p w:rsidR="003C112F" w:rsidRPr="00917FE5" w:rsidRDefault="003C112F" w:rsidP="003C112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Településképi szempontból egyéb területnek minősülő településrészek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C112F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inline distT="0" distB="0" distL="0" distR="0" wp14:anchorId="5F61B222" wp14:editId="41FBA6AE">
            <wp:extent cx="5745048" cy="6904990"/>
            <wp:effectExtent l="0" t="0" r="825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 belter meghat térké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048" cy="69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2F" w:rsidRPr="003C112F" w:rsidRDefault="003C112F" w:rsidP="003C112F">
      <w:pPr>
        <w:ind w:right="-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C112F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E36435D" wp14:editId="32C3450A">
            <wp:simplePos x="0" y="0"/>
            <wp:positionH relativeFrom="column">
              <wp:posOffset>746125</wp:posOffset>
            </wp:positionH>
            <wp:positionV relativeFrom="paragraph">
              <wp:posOffset>146367</wp:posOffset>
            </wp:positionV>
            <wp:extent cx="455930" cy="850265"/>
            <wp:effectExtent l="0" t="0" r="0" b="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 belter meghat jelmag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:rsidR="00FB7138" w:rsidRPr="003C112F" w:rsidRDefault="00FB7138" w:rsidP="00FB7138">
      <w:pPr>
        <w:spacing w:after="0" w:line="240" w:lineRule="auto"/>
        <w:ind w:right="-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6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. melléklet a</w:t>
      </w:r>
      <w:r>
        <w:rPr>
          <w:rFonts w:ascii="Arial" w:hAnsi="Arial" w:cs="Arial"/>
          <w:b/>
          <w:color w:val="000000" w:themeColor="text1"/>
          <w:sz w:val="24"/>
          <w:szCs w:val="24"/>
        </w:rPr>
        <w:t>z 5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/2019 (</w:t>
      </w:r>
      <w:r>
        <w:rPr>
          <w:rFonts w:ascii="Arial" w:hAnsi="Arial" w:cs="Arial"/>
          <w:b/>
          <w:color w:val="000000" w:themeColor="text1"/>
          <w:sz w:val="24"/>
          <w:szCs w:val="24"/>
        </w:rPr>
        <w:t>III. 21.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 xml:space="preserve">)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ö</w:t>
      </w:r>
      <w:r w:rsidRPr="003C112F">
        <w:rPr>
          <w:rFonts w:ascii="Arial" w:hAnsi="Arial" w:cs="Arial"/>
          <w:b/>
          <w:color w:val="000000" w:themeColor="text1"/>
          <w:sz w:val="24"/>
          <w:szCs w:val="24"/>
        </w:rPr>
        <w:t>nkormányzati rendelethez</w:t>
      </w:r>
    </w:p>
    <w:p w:rsidR="003C112F" w:rsidRPr="003C112F" w:rsidRDefault="003C112F" w:rsidP="003C112F">
      <w:pPr>
        <w:spacing w:line="360" w:lineRule="auto"/>
        <w:ind w:right="-1"/>
        <w:jc w:val="center"/>
        <w:rPr>
          <w:rFonts w:ascii="Arial" w:hAnsi="Arial" w:cs="Arial"/>
          <w:color w:val="000000" w:themeColor="text1"/>
          <w:sz w:val="20"/>
        </w:rPr>
      </w:pP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b/>
          <w:color w:val="000000" w:themeColor="text1"/>
          <w:sz w:val="20"/>
        </w:rPr>
      </w:pPr>
      <w:r w:rsidRPr="003C112F">
        <w:rPr>
          <w:rFonts w:ascii="Arial" w:hAnsi="Arial" w:cs="Arial"/>
          <w:b/>
          <w:color w:val="000000" w:themeColor="text1"/>
          <w:sz w:val="20"/>
        </w:rPr>
        <w:t>BEJELENTÉSI KÉRELEM</w:t>
      </w:r>
    </w:p>
    <w:p w:rsidR="003C112F" w:rsidRPr="003C112F" w:rsidRDefault="003C112F" w:rsidP="003C112F">
      <w:pPr>
        <w:spacing w:after="0" w:line="240" w:lineRule="auto"/>
        <w:ind w:right="-1"/>
        <w:jc w:val="center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>Településképi bejelentési eljáráshoz</w:t>
      </w:r>
    </w:p>
    <w:p w:rsidR="003C112F" w:rsidRPr="003C112F" w:rsidRDefault="003C112F" w:rsidP="003C112F">
      <w:pPr>
        <w:spacing w:line="360" w:lineRule="auto"/>
        <w:ind w:right="-1"/>
        <w:jc w:val="center"/>
        <w:rPr>
          <w:rFonts w:ascii="Arial" w:hAnsi="Arial" w:cs="Arial"/>
          <w:color w:val="000000" w:themeColor="text1"/>
          <w:sz w:val="20"/>
        </w:rPr>
      </w:pPr>
    </w:p>
    <w:p w:rsidR="003C112F" w:rsidRPr="003C112F" w:rsidRDefault="003C112F" w:rsidP="003C112F">
      <w:pPr>
        <w:spacing w:line="360" w:lineRule="auto"/>
        <w:ind w:right="-1"/>
        <w:jc w:val="center"/>
        <w:rPr>
          <w:rFonts w:ascii="Arial" w:hAnsi="Arial" w:cs="Arial"/>
          <w:color w:val="000000" w:themeColor="text1"/>
          <w:sz w:val="20"/>
        </w:rPr>
      </w:pP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>A bejelentő neve</w:t>
      </w:r>
      <w:proofErr w:type="gramStart"/>
      <w:r w:rsidRPr="003C112F">
        <w:rPr>
          <w:rFonts w:ascii="Arial" w:hAnsi="Arial" w:cs="Arial"/>
          <w:color w:val="000000" w:themeColor="text1"/>
          <w:sz w:val="20"/>
        </w:rPr>
        <w:t>:………………………………………………………………………………………………..</w:t>
      </w:r>
      <w:proofErr w:type="gramEnd"/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>A bejelentő lakcíme</w:t>
      </w:r>
      <w:proofErr w:type="gramStart"/>
      <w:r w:rsidRPr="003C112F">
        <w:rPr>
          <w:rFonts w:ascii="Arial" w:hAnsi="Arial" w:cs="Arial"/>
          <w:color w:val="000000" w:themeColor="text1"/>
          <w:sz w:val="20"/>
        </w:rPr>
        <w:t>:…………………………………………………………………………………………….</w:t>
      </w:r>
      <w:proofErr w:type="gramEnd"/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proofErr w:type="gramStart"/>
      <w:r w:rsidRPr="003C112F">
        <w:rPr>
          <w:rFonts w:ascii="Arial" w:hAnsi="Arial" w:cs="Arial"/>
          <w:color w:val="000000" w:themeColor="text1"/>
          <w:sz w:val="20"/>
        </w:rPr>
        <w:t>telefonszáma</w:t>
      </w:r>
      <w:proofErr w:type="gramEnd"/>
      <w:r w:rsidRPr="003C112F">
        <w:rPr>
          <w:rFonts w:ascii="Arial" w:hAnsi="Arial" w:cs="Arial"/>
          <w:color w:val="000000" w:themeColor="text1"/>
          <w:sz w:val="20"/>
        </w:rPr>
        <w:t>:………………………………………………………………………………………………...</w:t>
      </w: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proofErr w:type="gramStart"/>
      <w:r w:rsidRPr="003C112F">
        <w:rPr>
          <w:rFonts w:ascii="Arial" w:hAnsi="Arial" w:cs="Arial"/>
          <w:color w:val="000000" w:themeColor="text1"/>
          <w:sz w:val="20"/>
        </w:rPr>
        <w:t>e-mail</w:t>
      </w:r>
      <w:proofErr w:type="gramEnd"/>
      <w:r w:rsidRPr="003C112F">
        <w:rPr>
          <w:rFonts w:ascii="Arial" w:hAnsi="Arial" w:cs="Arial"/>
          <w:color w:val="000000" w:themeColor="text1"/>
          <w:sz w:val="20"/>
        </w:rPr>
        <w:t xml:space="preserve"> címe:…………………………………………………………………………………………………..</w:t>
      </w: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>Szervezet székhelye</w:t>
      </w:r>
      <w:proofErr w:type="gramStart"/>
      <w:r w:rsidRPr="003C112F">
        <w:rPr>
          <w:rFonts w:ascii="Arial" w:hAnsi="Arial" w:cs="Arial"/>
          <w:color w:val="000000" w:themeColor="text1"/>
          <w:sz w:val="20"/>
        </w:rPr>
        <w:t>:……………………………………………………………………………………..........</w:t>
      </w:r>
      <w:proofErr w:type="gramEnd"/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 xml:space="preserve">A folytatni kívánt építési tevékenység, </w:t>
      </w:r>
      <w:proofErr w:type="gramStart"/>
      <w:r w:rsidRPr="003C112F">
        <w:rPr>
          <w:rFonts w:ascii="Arial" w:hAnsi="Arial" w:cs="Arial"/>
          <w:color w:val="000000" w:themeColor="text1"/>
          <w:sz w:val="20"/>
        </w:rPr>
        <w:t>reklám</w:t>
      </w:r>
      <w:proofErr w:type="gramEnd"/>
      <w:r w:rsidRPr="003C112F">
        <w:rPr>
          <w:rFonts w:ascii="Arial" w:hAnsi="Arial" w:cs="Arial"/>
          <w:color w:val="000000" w:themeColor="text1"/>
          <w:sz w:val="20"/>
        </w:rPr>
        <w:t>, illetve reklámhordozó elhelyezésének megnevezése:</w:t>
      </w: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>……………………………………………………………………………………………………………………</w:t>
      </w: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>……………………………………………………………………………………………………………………</w:t>
      </w: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>……………………………………………………………………………………………………………………</w:t>
      </w: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>Helye</w:t>
      </w:r>
      <w:proofErr w:type="gramStart"/>
      <w:r w:rsidRPr="003C112F">
        <w:rPr>
          <w:rFonts w:ascii="Arial" w:hAnsi="Arial" w:cs="Arial"/>
          <w:color w:val="000000" w:themeColor="text1"/>
          <w:sz w:val="20"/>
        </w:rPr>
        <w:t>:…………………………………………………………………………………</w:t>
      </w:r>
      <w:proofErr w:type="spellStart"/>
      <w:proofErr w:type="gramEnd"/>
      <w:r w:rsidRPr="003C112F">
        <w:rPr>
          <w:rFonts w:ascii="Arial" w:hAnsi="Arial" w:cs="Arial"/>
          <w:color w:val="000000" w:themeColor="text1"/>
          <w:sz w:val="20"/>
        </w:rPr>
        <w:t>Hrsz</w:t>
      </w:r>
      <w:proofErr w:type="spellEnd"/>
      <w:r w:rsidRPr="003C112F">
        <w:rPr>
          <w:rFonts w:ascii="Arial" w:hAnsi="Arial" w:cs="Arial"/>
          <w:color w:val="000000" w:themeColor="text1"/>
          <w:sz w:val="20"/>
        </w:rPr>
        <w:t>.:…………………..</w:t>
      </w: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ab/>
      </w: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 xml:space="preserve">a </w:t>
      </w:r>
      <w:proofErr w:type="gramStart"/>
      <w:r w:rsidRPr="003C112F">
        <w:rPr>
          <w:rFonts w:ascii="Arial" w:hAnsi="Arial" w:cs="Arial"/>
          <w:color w:val="000000" w:themeColor="text1"/>
          <w:sz w:val="20"/>
        </w:rPr>
        <w:t>reklámozás</w:t>
      </w:r>
      <w:proofErr w:type="gramEnd"/>
      <w:r w:rsidRPr="003C112F">
        <w:rPr>
          <w:rFonts w:ascii="Arial" w:hAnsi="Arial" w:cs="Arial"/>
          <w:color w:val="000000" w:themeColor="text1"/>
          <w:sz w:val="20"/>
        </w:rPr>
        <w:t xml:space="preserve"> tervezett időtartama:…………………………………………………………………………</w:t>
      </w: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>……………………………………………………………………………………………………………………</w:t>
      </w: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>Benyújtott mellékletek megnevezése, példányszáma:</w:t>
      </w: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>……………………………………………………………………………………………………………………</w:t>
      </w: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>……………………………………………………………………………………………………………………</w:t>
      </w: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>……………………………………………………………………………………………………………………</w:t>
      </w: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  <w:proofErr w:type="gramStart"/>
      <w:r w:rsidRPr="003C112F">
        <w:rPr>
          <w:rFonts w:ascii="Arial" w:hAnsi="Arial" w:cs="Arial"/>
          <w:color w:val="000000" w:themeColor="text1"/>
          <w:sz w:val="20"/>
        </w:rPr>
        <w:t>dátum</w:t>
      </w:r>
      <w:proofErr w:type="gramEnd"/>
      <w:r w:rsidRPr="003C112F">
        <w:rPr>
          <w:rFonts w:ascii="Arial" w:hAnsi="Arial" w:cs="Arial"/>
          <w:color w:val="000000" w:themeColor="text1"/>
          <w:sz w:val="20"/>
        </w:rPr>
        <w:t>:…………………………….</w:t>
      </w:r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</w:p>
    <w:p w:rsidR="003C112F" w:rsidRPr="003C112F" w:rsidRDefault="003C112F" w:rsidP="003C112F">
      <w:pPr>
        <w:spacing w:after="0" w:line="360" w:lineRule="auto"/>
        <w:ind w:right="-1"/>
        <w:jc w:val="center"/>
        <w:rPr>
          <w:rFonts w:ascii="Arial" w:hAnsi="Arial" w:cs="Arial"/>
          <w:color w:val="000000" w:themeColor="text1"/>
          <w:sz w:val="20"/>
        </w:rPr>
      </w:pPr>
      <w:r w:rsidRPr="003C112F">
        <w:rPr>
          <w:rFonts w:ascii="Arial" w:hAnsi="Arial" w:cs="Arial"/>
          <w:color w:val="000000" w:themeColor="text1"/>
          <w:sz w:val="20"/>
        </w:rPr>
        <w:t>…………………………………….</w:t>
      </w:r>
    </w:p>
    <w:p w:rsidR="003C112F" w:rsidRPr="003C112F" w:rsidRDefault="003C112F" w:rsidP="003C112F">
      <w:pPr>
        <w:spacing w:after="0" w:line="360" w:lineRule="auto"/>
        <w:ind w:right="-1"/>
        <w:jc w:val="center"/>
        <w:rPr>
          <w:rFonts w:ascii="Arial" w:hAnsi="Arial" w:cs="Arial"/>
          <w:color w:val="000000" w:themeColor="text1"/>
          <w:sz w:val="20"/>
        </w:rPr>
      </w:pPr>
      <w:proofErr w:type="gramStart"/>
      <w:r w:rsidRPr="003C112F">
        <w:rPr>
          <w:rFonts w:ascii="Arial" w:hAnsi="Arial" w:cs="Arial"/>
          <w:color w:val="000000" w:themeColor="text1"/>
          <w:sz w:val="20"/>
        </w:rPr>
        <w:t>aláírás</w:t>
      </w:r>
      <w:proofErr w:type="gramEnd"/>
    </w:p>
    <w:p w:rsidR="003C112F" w:rsidRPr="003C112F" w:rsidRDefault="003C112F" w:rsidP="003C112F">
      <w:pPr>
        <w:spacing w:after="0" w:line="360" w:lineRule="auto"/>
        <w:ind w:right="-1"/>
        <w:jc w:val="both"/>
        <w:rPr>
          <w:rFonts w:ascii="Arial" w:hAnsi="Arial" w:cs="Arial"/>
          <w:color w:val="000000" w:themeColor="text1"/>
          <w:sz w:val="20"/>
        </w:rPr>
      </w:pPr>
    </w:p>
    <w:p w:rsidR="003C112F" w:rsidRPr="003C112F" w:rsidRDefault="003C112F" w:rsidP="003C112F">
      <w:pPr>
        <w:spacing w:after="0" w:line="360" w:lineRule="auto"/>
        <w:ind w:right="-1"/>
        <w:jc w:val="center"/>
        <w:rPr>
          <w:rFonts w:ascii="Arial" w:hAnsi="Arial" w:cs="Arial"/>
          <w:color w:val="000000" w:themeColor="text1"/>
          <w:sz w:val="20"/>
        </w:rPr>
      </w:pPr>
    </w:p>
    <w:p w:rsidR="003C112F" w:rsidRPr="003C112F" w:rsidRDefault="003C112F" w:rsidP="003C112F">
      <w:pPr>
        <w:spacing w:after="0" w:line="360" w:lineRule="auto"/>
        <w:ind w:right="-1"/>
        <w:jc w:val="center"/>
        <w:rPr>
          <w:rFonts w:ascii="Arial" w:hAnsi="Arial" w:cs="Arial"/>
          <w:color w:val="000000" w:themeColor="text1"/>
          <w:sz w:val="20"/>
        </w:rPr>
      </w:pPr>
    </w:p>
    <w:p w:rsidR="003C112F" w:rsidRPr="003C112F" w:rsidRDefault="003C112F" w:rsidP="003C112F">
      <w:pPr>
        <w:spacing w:after="0" w:line="360" w:lineRule="auto"/>
        <w:ind w:right="-1"/>
        <w:jc w:val="center"/>
        <w:rPr>
          <w:rFonts w:ascii="Arial" w:hAnsi="Arial" w:cs="Arial"/>
          <w:color w:val="000000" w:themeColor="text1"/>
          <w:sz w:val="20"/>
        </w:rPr>
      </w:pPr>
    </w:p>
    <w:p w:rsidR="003C112F" w:rsidRDefault="003C112F" w:rsidP="003C112F">
      <w:pPr>
        <w:spacing w:line="360" w:lineRule="auto"/>
        <w:ind w:right="-1"/>
        <w:jc w:val="center"/>
        <w:rPr>
          <w:rFonts w:ascii="Arial" w:hAnsi="Arial" w:cs="Arial"/>
          <w:color w:val="000000" w:themeColor="text1"/>
          <w:sz w:val="20"/>
        </w:rPr>
      </w:pPr>
    </w:p>
    <w:p w:rsidR="00FB7138" w:rsidRPr="003C112F" w:rsidRDefault="00FB7138" w:rsidP="003C112F">
      <w:pPr>
        <w:spacing w:line="360" w:lineRule="auto"/>
        <w:ind w:right="-1"/>
        <w:jc w:val="center"/>
        <w:rPr>
          <w:rFonts w:ascii="Arial" w:hAnsi="Arial" w:cs="Arial"/>
          <w:color w:val="000000" w:themeColor="text1"/>
          <w:sz w:val="20"/>
        </w:rPr>
      </w:pPr>
    </w:p>
    <w:p w:rsidR="003C112F" w:rsidRPr="00FB7138" w:rsidRDefault="003C112F" w:rsidP="00FB7138">
      <w:pPr>
        <w:spacing w:after="0" w:line="240" w:lineRule="auto"/>
        <w:ind w:right="-1"/>
        <w:jc w:val="center"/>
        <w:rPr>
          <w:rFonts w:ascii="Arial" w:hAnsi="Arial" w:cs="Arial"/>
          <w:b/>
          <w:iCs/>
          <w:color w:val="000000" w:themeColor="text1"/>
        </w:rPr>
      </w:pPr>
      <w:r w:rsidRPr="00FB7138">
        <w:rPr>
          <w:rFonts w:ascii="Arial" w:hAnsi="Arial" w:cs="Arial"/>
          <w:b/>
          <w:color w:val="000000" w:themeColor="text1"/>
          <w:sz w:val="20"/>
        </w:rPr>
        <w:lastRenderedPageBreak/>
        <w:t>1</w:t>
      </w:r>
      <w:r w:rsidRPr="00FB7138">
        <w:rPr>
          <w:rFonts w:ascii="Arial" w:hAnsi="Arial" w:cs="Arial"/>
          <w:b/>
          <w:iCs/>
          <w:color w:val="000000" w:themeColor="text1"/>
        </w:rPr>
        <w:t>. sz. függelék</w:t>
      </w:r>
    </w:p>
    <w:p w:rsidR="003C112F" w:rsidRPr="003C112F" w:rsidRDefault="003C112F" w:rsidP="003C112F">
      <w:pPr>
        <w:spacing w:after="0" w:line="240" w:lineRule="auto"/>
        <w:ind w:right="-1"/>
        <w:rPr>
          <w:rFonts w:ascii="Arial" w:hAnsi="Arial" w:cs="Arial"/>
          <w:iCs/>
          <w:color w:val="000000" w:themeColor="text1"/>
        </w:rPr>
      </w:pPr>
    </w:p>
    <w:p w:rsidR="003C112F" w:rsidRPr="003C112F" w:rsidRDefault="003C112F" w:rsidP="003C112F">
      <w:pPr>
        <w:pStyle w:val="Szvegtrzs"/>
        <w:tabs>
          <w:tab w:val="left" w:pos="5670"/>
        </w:tabs>
        <w:ind w:right="-1"/>
        <w:rPr>
          <w:rFonts w:cs="Arial"/>
          <w:iCs/>
          <w:color w:val="000000" w:themeColor="text1"/>
          <w:sz w:val="22"/>
          <w:szCs w:val="22"/>
        </w:rPr>
      </w:pPr>
      <w:r w:rsidRPr="003C112F">
        <w:rPr>
          <w:rFonts w:cs="Arial"/>
          <w:iCs/>
          <w:color w:val="000000" w:themeColor="text1"/>
          <w:sz w:val="22"/>
          <w:szCs w:val="22"/>
        </w:rPr>
        <w:t xml:space="preserve">A tájidegen, </w:t>
      </w:r>
      <w:proofErr w:type="gramStart"/>
      <w:r w:rsidRPr="003C112F">
        <w:rPr>
          <w:rFonts w:cs="Arial"/>
          <w:iCs/>
          <w:color w:val="000000" w:themeColor="text1"/>
          <w:sz w:val="22"/>
          <w:szCs w:val="22"/>
        </w:rPr>
        <w:t>agresszíven</w:t>
      </w:r>
      <w:proofErr w:type="gramEnd"/>
      <w:r w:rsidRPr="003C112F">
        <w:rPr>
          <w:rFonts w:cs="Arial"/>
          <w:iCs/>
          <w:color w:val="000000" w:themeColor="text1"/>
          <w:sz w:val="22"/>
          <w:szCs w:val="22"/>
        </w:rPr>
        <w:t xml:space="preserve"> </w:t>
      </w:r>
      <w:proofErr w:type="spellStart"/>
      <w:r w:rsidRPr="003C112F">
        <w:rPr>
          <w:rFonts w:cs="Arial"/>
          <w:iCs/>
          <w:color w:val="000000" w:themeColor="text1"/>
          <w:sz w:val="22"/>
          <w:szCs w:val="22"/>
        </w:rPr>
        <w:t>gyomosító</w:t>
      </w:r>
      <w:proofErr w:type="spellEnd"/>
      <w:r w:rsidRPr="003C112F">
        <w:rPr>
          <w:rFonts w:cs="Arial"/>
          <w:iCs/>
          <w:color w:val="000000" w:themeColor="text1"/>
          <w:sz w:val="22"/>
          <w:szCs w:val="22"/>
        </w:rPr>
        <w:t xml:space="preserve">, </w:t>
      </w:r>
      <w:proofErr w:type="spellStart"/>
      <w:r w:rsidRPr="003C112F">
        <w:rPr>
          <w:rFonts w:cs="Arial"/>
          <w:iCs/>
          <w:color w:val="000000" w:themeColor="text1"/>
          <w:sz w:val="22"/>
          <w:szCs w:val="22"/>
        </w:rPr>
        <w:t>invazív</w:t>
      </w:r>
      <w:proofErr w:type="spellEnd"/>
      <w:r w:rsidRPr="003C112F">
        <w:rPr>
          <w:rFonts w:cs="Arial"/>
          <w:iCs/>
          <w:color w:val="000000" w:themeColor="text1"/>
          <w:sz w:val="22"/>
          <w:szCs w:val="22"/>
        </w:rPr>
        <w:t>, így nem telepíthető növényfajok listája a következő: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fehér akác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Robiniapseudoacacia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mirigyes bálványfa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Ailanthusaltissima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keskenylevelű ezüstfa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Eleagnusangustifolia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zöld juhar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Acernegundo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amerikai kőris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Fraxinuspennsylvanica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kései meggy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Prunusserotina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kanadai nyár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Populus</w:t>
      </w:r>
      <w:proofErr w:type="spellEnd"/>
      <w:r w:rsidRPr="003C112F">
        <w:rPr>
          <w:rFonts w:ascii="Arial" w:hAnsi="Arial" w:cs="Arial"/>
          <w:iCs/>
          <w:color w:val="000000" w:themeColor="text1"/>
        </w:rPr>
        <w:t xml:space="preserve"> x 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canadensis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  <w:bookmarkStart w:id="0" w:name="_GoBack"/>
      <w:bookmarkEnd w:id="0"/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nyugati ostorfa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Celtisoccidentalis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cserjés gyalogakác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Amorphafruticosa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kisvirágú nebáncsvirág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Impatiensparviflora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bíbor nebáncsvirág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Impatiensgrandiflora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japánkeserűfű-fajok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Fallopiaspp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.)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magas aranyvessző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Solidagogigantea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kanadai aranyvessző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Solidagocanadensis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közönséges selyemkóró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Asclepiassyriaca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proofErr w:type="spellStart"/>
      <w:r w:rsidRPr="003C112F">
        <w:rPr>
          <w:rFonts w:ascii="Arial" w:hAnsi="Arial" w:cs="Arial"/>
          <w:iCs/>
          <w:color w:val="000000" w:themeColor="text1"/>
        </w:rPr>
        <w:t>ürömlevelű</w:t>
      </w:r>
      <w:proofErr w:type="spellEnd"/>
      <w:r w:rsidRPr="003C112F">
        <w:rPr>
          <w:rFonts w:ascii="Arial" w:hAnsi="Arial" w:cs="Arial"/>
          <w:iCs/>
          <w:color w:val="000000" w:themeColor="text1"/>
        </w:rPr>
        <w:t xml:space="preserve"> parlagfű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Ambrosiaartemisiiflora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arany ribiszke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Ribesaureum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adventív szőlőfajok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Vitis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-hibridek)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vadszőlőfajok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Parthenocissusspp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.)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süntök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Echinocystislobata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észak-amerikai őszirózsák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Asterspp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.)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magas kúpvirág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Rudbeckialaciniata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vadcsicsóka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Helianthustuberosus</w:t>
      </w:r>
      <w:proofErr w:type="spellEnd"/>
      <w:r w:rsidRPr="003C112F">
        <w:rPr>
          <w:rFonts w:ascii="Arial" w:hAnsi="Arial" w:cs="Arial"/>
          <w:iCs/>
          <w:color w:val="000000" w:themeColor="text1"/>
        </w:rPr>
        <w:t xml:space="preserve"> s. l.) 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olasz szerbtövis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Xanthiumstrumaiumsubsp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. italicum)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amerikai karmazsinbogyó/amerikai alkörmös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Phytholaccaamericana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kínai karmazsinbogyó/kínai alkörmös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Phytholaccaesculenta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japán komló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Humulusjaponicus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átoktüske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Cenchrusincertus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nem hazai tündérrózsa fajok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kanadai átokhínár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Elodeacanadensis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proofErr w:type="spellStart"/>
      <w:r w:rsidRPr="003C112F">
        <w:rPr>
          <w:rFonts w:ascii="Arial" w:hAnsi="Arial" w:cs="Arial"/>
          <w:iCs/>
          <w:color w:val="000000" w:themeColor="text1"/>
        </w:rPr>
        <w:t>aprólevelű</w:t>
      </w:r>
      <w:proofErr w:type="spellEnd"/>
      <w:r w:rsidRPr="003C112F">
        <w:rPr>
          <w:rFonts w:ascii="Arial" w:hAnsi="Arial" w:cs="Arial"/>
          <w:iCs/>
          <w:color w:val="000000" w:themeColor="text1"/>
        </w:rPr>
        <w:t xml:space="preserve"> átokhínár/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vékonylevelű</w:t>
      </w:r>
      <w:proofErr w:type="spellEnd"/>
      <w:r w:rsidRPr="003C112F">
        <w:rPr>
          <w:rFonts w:ascii="Arial" w:hAnsi="Arial" w:cs="Arial"/>
          <w:iCs/>
          <w:color w:val="000000" w:themeColor="text1"/>
        </w:rPr>
        <w:t xml:space="preserve"> átokhínár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Elodeanuttallii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moszatpáfrányfajok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Azollamexicana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 xml:space="preserve">, 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Azollafiliculoides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proofErr w:type="spellStart"/>
      <w:r w:rsidRPr="003C112F">
        <w:rPr>
          <w:rFonts w:ascii="Arial" w:hAnsi="Arial" w:cs="Arial"/>
          <w:iCs/>
          <w:color w:val="000000" w:themeColor="text1"/>
        </w:rPr>
        <w:t>borfa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/ tengerparti seprűcserje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Baccharishalimifolia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proofErr w:type="spellStart"/>
      <w:r w:rsidRPr="003C112F">
        <w:rPr>
          <w:rFonts w:ascii="Arial" w:hAnsi="Arial" w:cs="Arial"/>
          <w:iCs/>
          <w:color w:val="000000" w:themeColor="text1"/>
        </w:rPr>
        <w:t>karolinai</w:t>
      </w:r>
      <w:proofErr w:type="spellEnd"/>
      <w:r w:rsidRPr="003C112F">
        <w:rPr>
          <w:rFonts w:ascii="Arial" w:hAnsi="Arial" w:cs="Arial"/>
          <w:iCs/>
          <w:color w:val="000000" w:themeColor="text1"/>
        </w:rPr>
        <w:t xml:space="preserve"> tündérhínár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Cabombacaroliniana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közönséges vízijácint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Eichhorniacrassipes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perzsa medvetalp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Heracleumpersicum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kaukázusi medvetalp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Heracleummantegazzianum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proofErr w:type="spellStart"/>
      <w:r w:rsidRPr="003C112F">
        <w:rPr>
          <w:rFonts w:ascii="Arial" w:hAnsi="Arial" w:cs="Arial"/>
          <w:iCs/>
          <w:color w:val="000000" w:themeColor="text1"/>
        </w:rPr>
        <w:t>Szosznovszkij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-medvetalp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Heracleumsosnowskyi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hévízi gázló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Hydrocotyleranunculoides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nagy fodros-átokhínár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Lagarosiphon</w:t>
      </w:r>
      <w:proofErr w:type="spellEnd"/>
      <w:r w:rsidRPr="003C112F">
        <w:rPr>
          <w:rFonts w:ascii="Arial" w:hAnsi="Arial" w:cs="Arial"/>
          <w:iCs/>
          <w:color w:val="000000" w:themeColor="text1"/>
        </w:rPr>
        <w:t xml:space="preserve"> major)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nagyvirágú tóalma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Ludwigiagrandiflora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sárgavirágú tóalma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Ludwigiapeploides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sárga lápbuzogány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Lysichitonamericanus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közönséges süllőhínár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Myriophyllumaquaticum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proofErr w:type="spellStart"/>
      <w:r w:rsidRPr="003C112F">
        <w:rPr>
          <w:rFonts w:ascii="Arial" w:hAnsi="Arial" w:cs="Arial"/>
          <w:iCs/>
          <w:color w:val="000000" w:themeColor="text1"/>
        </w:rPr>
        <w:t>felemáslevelű</w:t>
      </w:r>
      <w:proofErr w:type="spellEnd"/>
      <w:r w:rsidRPr="003C112F">
        <w:rPr>
          <w:rFonts w:ascii="Arial" w:hAnsi="Arial" w:cs="Arial"/>
          <w:iCs/>
          <w:color w:val="000000" w:themeColor="text1"/>
        </w:rPr>
        <w:t xml:space="preserve"> süllőhínár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Myriophyllumheterophyllum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keserű hamisüröm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Partheniumhysterophorus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ördögfarok keserűfű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Persicariaperfoliata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proofErr w:type="spellStart"/>
      <w:r w:rsidRPr="003C112F">
        <w:rPr>
          <w:rFonts w:ascii="Arial" w:hAnsi="Arial" w:cs="Arial"/>
          <w:iCs/>
          <w:color w:val="000000" w:themeColor="text1"/>
        </w:rPr>
        <w:t>kudzu</w:t>
      </w:r>
      <w:proofErr w:type="spellEnd"/>
      <w:r w:rsidRPr="003C112F">
        <w:rPr>
          <w:rFonts w:ascii="Arial" w:hAnsi="Arial" w:cs="Arial"/>
          <w:iCs/>
          <w:color w:val="000000" w:themeColor="text1"/>
        </w:rPr>
        <w:t xml:space="preserve"> nyílgyökér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Puerariamontana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aligátorfű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Alternantheraphiloxeroides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óriásrebarbara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Gunneratinctoria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r w:rsidRPr="003C112F">
        <w:rPr>
          <w:rFonts w:ascii="Arial" w:hAnsi="Arial" w:cs="Arial"/>
          <w:iCs/>
          <w:color w:val="000000" w:themeColor="text1"/>
        </w:rPr>
        <w:t>tollborzfű (</w:t>
      </w:r>
      <w:proofErr w:type="spellStart"/>
      <w:r w:rsidRPr="003C112F">
        <w:rPr>
          <w:rFonts w:ascii="Arial" w:hAnsi="Arial" w:cs="Arial"/>
          <w:iCs/>
          <w:color w:val="000000" w:themeColor="text1"/>
        </w:rPr>
        <w:t>Pennisetumsetaceum</w:t>
      </w:r>
      <w:proofErr w:type="spellEnd"/>
      <w:r w:rsidRPr="003C112F">
        <w:rPr>
          <w:rFonts w:ascii="Arial" w:hAnsi="Arial" w:cs="Arial"/>
          <w:iCs/>
          <w:color w:val="000000" w:themeColor="text1"/>
        </w:rPr>
        <w:t>)</w:t>
      </w:r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proofErr w:type="spellStart"/>
      <w:r w:rsidRPr="003C112F">
        <w:rPr>
          <w:rFonts w:ascii="Arial" w:hAnsi="Arial" w:cs="Arial"/>
          <w:iCs/>
          <w:color w:val="000000" w:themeColor="text1"/>
        </w:rPr>
        <w:lastRenderedPageBreak/>
        <w:t>Alternantheraphiloxeroides</w:t>
      </w:r>
      <w:proofErr w:type="spellEnd"/>
    </w:p>
    <w:p w:rsidR="003C112F" w:rsidRPr="003C112F" w:rsidRDefault="003C112F" w:rsidP="003C112F">
      <w:pPr>
        <w:pStyle w:val="Listaszerbekezds"/>
        <w:numPr>
          <w:ilvl w:val="0"/>
          <w:numId w:val="1"/>
        </w:numPr>
        <w:spacing w:after="0" w:line="240" w:lineRule="auto"/>
        <w:ind w:left="0" w:right="-1" w:firstLine="0"/>
        <w:rPr>
          <w:rFonts w:ascii="Arial" w:hAnsi="Arial" w:cs="Arial"/>
          <w:iCs/>
          <w:color w:val="000000" w:themeColor="text1"/>
        </w:rPr>
      </w:pPr>
      <w:proofErr w:type="spellStart"/>
      <w:r w:rsidRPr="003C112F">
        <w:rPr>
          <w:rFonts w:ascii="Arial" w:hAnsi="Arial" w:cs="Arial"/>
          <w:iCs/>
          <w:color w:val="000000" w:themeColor="text1"/>
        </w:rPr>
        <w:t>Microstegiumvimineum</w:t>
      </w:r>
      <w:proofErr w:type="spellEnd"/>
    </w:p>
    <w:p w:rsidR="007209B3" w:rsidRPr="003C112F" w:rsidRDefault="007209B3">
      <w:pPr>
        <w:rPr>
          <w:rFonts w:ascii="Arial" w:hAnsi="Arial" w:cs="Arial"/>
        </w:rPr>
      </w:pPr>
    </w:p>
    <w:sectPr w:rsidR="007209B3" w:rsidRPr="003C1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80BC0"/>
    <w:multiLevelType w:val="hybridMultilevel"/>
    <w:tmpl w:val="6646EC52"/>
    <w:lvl w:ilvl="0" w:tplc="09CE5F4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12F"/>
    <w:rsid w:val="003C112F"/>
    <w:rsid w:val="007209B3"/>
    <w:rsid w:val="00FB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5C4CE"/>
  <w15:chartTrackingRefBased/>
  <w15:docId w15:val="{2507EF16-164A-4BA8-B429-C230BA31E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C112F"/>
    <w:pPr>
      <w:spacing w:after="200" w:line="276" w:lineRule="auto"/>
    </w:pPr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3C112F"/>
    <w:pPr>
      <w:ind w:left="720"/>
      <w:contextualSpacing/>
    </w:pPr>
  </w:style>
  <w:style w:type="paragraph" w:styleId="Szvegtrzs">
    <w:name w:val="Body Text"/>
    <w:basedOn w:val="Norml"/>
    <w:link w:val="SzvegtrzsChar"/>
    <w:rsid w:val="003C112F"/>
    <w:pPr>
      <w:spacing w:after="0" w:line="240" w:lineRule="auto"/>
      <w:ind w:right="567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SzvegtrzsChar">
    <w:name w:val="Szövegtörzs Char"/>
    <w:basedOn w:val="Bekezdsalapbettpusa"/>
    <w:link w:val="Szvegtrzs"/>
    <w:rsid w:val="003C112F"/>
    <w:rPr>
      <w:rFonts w:ascii="Arial" w:eastAsia="Times New Roman" w:hAnsi="Arial" w:cs="Times New Roman"/>
      <w:sz w:val="24"/>
      <w:szCs w:val="20"/>
      <w:lang w:eastAsia="hu-HU"/>
    </w:rPr>
  </w:style>
  <w:style w:type="character" w:customStyle="1" w:styleId="ListaszerbekezdsChar">
    <w:name w:val="Listaszerű bekezdés Char"/>
    <w:link w:val="Listaszerbekezds"/>
    <w:uiPriority w:val="34"/>
    <w:rsid w:val="003C112F"/>
    <w:rPr>
      <w:rFonts w:eastAsiaTheme="minorEastAsia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839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Korpos Szabolcs</dc:creator>
  <cp:keywords/>
  <dc:description/>
  <cp:lastModifiedBy>Dr. Korpos Szabolcs</cp:lastModifiedBy>
  <cp:revision>2</cp:revision>
  <dcterms:created xsi:type="dcterms:W3CDTF">2019-05-10T09:56:00Z</dcterms:created>
  <dcterms:modified xsi:type="dcterms:W3CDTF">2019-05-10T10:21:00Z</dcterms:modified>
</cp:coreProperties>
</file>