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74EB1" w:rsidRPr="00974EB1" w:rsidTr="00A90222">
        <w:trPr>
          <w:trHeight w:val="851"/>
        </w:trPr>
        <w:tc>
          <w:tcPr>
            <w:tcW w:w="6946" w:type="dxa"/>
            <w:gridSpan w:val="3"/>
            <w:hideMark/>
          </w:tcPr>
          <w:p w:rsidR="00974EB1" w:rsidRPr="00974EB1" w:rsidRDefault="00974EB1" w:rsidP="00974EB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974EB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74EB1" w:rsidRPr="00974EB1" w:rsidRDefault="00974EB1" w:rsidP="00974EB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974EB1" w:rsidRPr="00974EB1" w:rsidRDefault="00974EB1" w:rsidP="00974E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74EB1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74EB1" w:rsidRPr="00974EB1" w:rsidRDefault="00974EB1" w:rsidP="00974EB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74EB1" w:rsidRPr="00974EB1" w:rsidRDefault="00974EB1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74EB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EB1" w:rsidRPr="00974EB1" w:rsidRDefault="00974EB1" w:rsidP="00974E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4EB1" w:rsidRPr="00974EB1" w:rsidRDefault="00974EB1" w:rsidP="00974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EB1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74EB1" w:rsidRPr="00974EB1" w:rsidRDefault="00974EB1" w:rsidP="00974EB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B1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74EB1" w:rsidRPr="00974EB1" w:rsidRDefault="00974EB1" w:rsidP="00974EB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4EB1" w:rsidRPr="00974EB1" w:rsidTr="00A9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EB1" w:rsidRPr="00974EB1" w:rsidRDefault="00200C37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974EB1" w:rsidRPr="00135FF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901528" w:rsidRPr="00135FF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28854</w:t>
            </w:r>
            <w:r w:rsidR="00974EB1" w:rsidRPr="00135F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</w:p>
          <w:p w:rsidR="00974EB1" w:rsidRPr="00974EB1" w:rsidRDefault="00974EB1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74EB1" w:rsidRPr="00974EB1" w:rsidRDefault="00901528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október 15</w:t>
            </w:r>
            <w:r w:rsidR="00974EB1"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74EB1" w:rsidRPr="00974EB1" w:rsidRDefault="00974EB1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bizottsági</w:t>
            </w: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 ülés</w:t>
            </w:r>
          </w:p>
          <w:p w:rsidR="00974EB1" w:rsidRPr="00974EB1" w:rsidRDefault="00974EB1" w:rsidP="0097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74EB1" w:rsidRPr="00974EB1" w:rsidTr="00A9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74EB1" w:rsidRPr="00974EB1" w:rsidTr="00A9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974EB1" w:rsidRPr="00974EB1" w:rsidTr="00A9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974EB1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74EB1" w:rsidRPr="00974EB1" w:rsidTr="00A9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1" w:rsidRPr="00974EB1" w:rsidRDefault="00974EB1" w:rsidP="0097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74EB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974EB1" w:rsidRPr="00974EB1" w:rsidRDefault="00974EB1" w:rsidP="00974EB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74EB1" w:rsidRPr="00974EB1" w:rsidRDefault="00974EB1" w:rsidP="00974EB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74EB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</w:t>
      </w:r>
    </w:p>
    <w:p w:rsidR="00974EB1" w:rsidRPr="00974EB1" w:rsidRDefault="00974EB1" w:rsidP="00974EB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974EB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biztosítási</w:t>
      </w:r>
      <w:proofErr w:type="gramEnd"/>
      <w:r w:rsidRPr="00974EB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pályázat kiírására</w:t>
      </w:r>
    </w:p>
    <w:p w:rsidR="00974EB1" w:rsidRPr="00974EB1" w:rsidRDefault="00974EB1" w:rsidP="00974EB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74EB1" w:rsidRPr="004F10B5" w:rsidRDefault="00974EB1" w:rsidP="00974EB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r w:rsidRPr="004F10B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Tisztelt Bizottság!</w:t>
      </w:r>
    </w:p>
    <w:p w:rsidR="00974EB1" w:rsidRPr="004F10B5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974EB1" w:rsidRPr="004F10B5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A jelenleg érvényben lévő biztosítási szerződés</w:t>
      </w:r>
      <w:r w:rsidR="0039700C">
        <w:rPr>
          <w:rFonts w:ascii="Times New Roman" w:eastAsia="TimesNewRomanPSMT" w:hAnsi="Times New Roman" w:cs="TimesNewRomanPSMT"/>
          <w:sz w:val="24"/>
          <w:szCs w:val="24"/>
          <w:lang w:eastAsia="ar-SA"/>
        </w:rPr>
        <w:t>t</w:t>
      </w: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2022. december hónapban </w:t>
      </w:r>
      <w:r w:rsidR="0039700C">
        <w:rPr>
          <w:rFonts w:ascii="Times New Roman" w:eastAsia="TimesNewRomanPSMT" w:hAnsi="Times New Roman" w:cs="TimesNewRomanPSMT"/>
          <w:sz w:val="24"/>
          <w:szCs w:val="24"/>
          <w:lang w:eastAsia="ar-SA"/>
        </w:rPr>
        <w:t>kötötte meg Hajdúszoboszló Város Önkormányzata</w:t>
      </w: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a Reaktivál Biztosítási Alkusz és Tanácsadó Kft-</w:t>
      </w:r>
      <w:proofErr w:type="spellStart"/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vel</w:t>
      </w:r>
      <w:proofErr w:type="spellEnd"/>
      <w:r w:rsidR="0039700C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határozott időre</w:t>
      </w: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. A jelenlegi szerződés 2025. december 31. </w:t>
      </w:r>
      <w:r w:rsidR="0039700C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napján lejár. </w:t>
      </w:r>
    </w:p>
    <w:p w:rsidR="00EC4A6B" w:rsidRPr="004F10B5" w:rsidRDefault="00EC4A6B" w:rsidP="00EC4A6B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Hajdúszoboszló Város Önkormányzatának érvényben lévő vag</w:t>
      </w:r>
      <w:bookmarkStart w:id="1" w:name="pr129"/>
      <w:bookmarkEnd w:id="1"/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yonrendelete előírja az önkormányzat és intézményei vagyon- és felelősség biztosítására, a három évre történő pályáztatást.</w:t>
      </w:r>
    </w:p>
    <w:p w:rsidR="00EC4A6B" w:rsidRPr="004F10B5" w:rsidRDefault="00EC4A6B" w:rsidP="00EC4A6B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39700C" w:rsidRPr="0039700C" w:rsidRDefault="0039700C" w:rsidP="0039700C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A 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2025. július </w:t>
      </w: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>7. napon bekövetkezett viharkár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kármentesítésével kapcsolatban vis maior tá</w:t>
      </w: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>mogatási igényt nyújtott be az Ö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nkormányzat. A vis maior pályázat előírásainak eleget téve az önkormányzat az </w:t>
      </w: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alábbi kötelezettséget vállalta 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287/2025. (VIII. 25.) sz. </w:t>
      </w:r>
      <w:r>
        <w:rPr>
          <w:rFonts w:ascii="Times New Roman" w:hAnsi="Times New Roman" w:cs="Times New Roman"/>
          <w:sz w:val="24"/>
          <w:szCs w:val="24"/>
        </w:rPr>
        <w:t>határozatában:</w:t>
      </w:r>
      <w:r w:rsidRPr="00686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00C" w:rsidRPr="004F10B5" w:rsidRDefault="0039700C" w:rsidP="00EC4A6B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EC4A6B" w:rsidRPr="0039700C" w:rsidRDefault="00EC4A6B" w:rsidP="00EC4A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700C">
        <w:rPr>
          <w:rFonts w:ascii="Times New Roman" w:eastAsia="TimesNewRomanPSMT" w:hAnsi="Times New Roman" w:cs="TimesNewRomanPSMT"/>
          <w:i/>
          <w:sz w:val="24"/>
          <w:szCs w:val="24"/>
          <w:lang w:eastAsia="ar-SA"/>
        </w:rPr>
        <w:t xml:space="preserve"> </w:t>
      </w:r>
      <w:r w:rsidR="0039700C" w:rsidRPr="0039700C">
        <w:rPr>
          <w:rFonts w:ascii="Times New Roman" w:eastAsia="TimesNewRomanPSMT" w:hAnsi="Times New Roman" w:cs="TimesNewRomanPSMT"/>
          <w:i/>
          <w:sz w:val="24"/>
          <w:szCs w:val="24"/>
          <w:lang w:eastAsia="ar-SA"/>
        </w:rPr>
        <w:t>„</w:t>
      </w:r>
      <w:r w:rsidRPr="0039700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Hajdúszoboszló Város Önkormányzatának Képviselő-testülete vállalja, hogy </w:t>
      </w:r>
      <w:r w:rsidRPr="0039700C">
        <w:rPr>
          <w:rFonts w:ascii="Times New Roman" w:hAnsi="Times New Roman" w:cs="Times New Roman"/>
          <w:i/>
          <w:sz w:val="24"/>
          <w:szCs w:val="24"/>
        </w:rPr>
        <w:t>a károsodott ingatlanra értékkövető határozatlan időtartamú biztosítást köt - a jelenleg érvényes, nem értékkövető, határozott időre szóló kötvény lejártát követően-, és vállalja annak 4 éven keresztüli fenntartását, valamint a támogatás elszámolásának benyújtásakor igazolja a biztosítási szerződés megkötését a Magyar Államkincstár területil</w:t>
      </w:r>
      <w:r w:rsidR="0039700C" w:rsidRPr="0039700C">
        <w:rPr>
          <w:rFonts w:ascii="Times New Roman" w:hAnsi="Times New Roman" w:cs="Times New Roman"/>
          <w:i/>
          <w:sz w:val="24"/>
          <w:szCs w:val="24"/>
        </w:rPr>
        <w:t>eg illetékes Igazgatósága felé.”</w:t>
      </w:r>
    </w:p>
    <w:p w:rsidR="00EC4A6B" w:rsidRPr="004F10B5" w:rsidRDefault="00EC4A6B" w:rsidP="00EC4A6B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EC4A6B" w:rsidRPr="0039700C" w:rsidRDefault="0039700C" w:rsidP="00EC4A6B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</w:pP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>A fent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leírtaknak megfelelően Hajdúszoboszló Város Önkormányzatának Képviselő-testülete 2025. októberi ülésén </w:t>
      </w: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>a Vagyonrendelet módosítására előterjesztés készül, melynek elfogadása esetén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az önkormányzati vagyonra kötendő biztosítási pályázat </w:t>
      </w:r>
      <w:r w:rsidR="00EC4A6B" w:rsidRP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>határozatlan időre kerül kiírásra, 4 éven keresztüli fenntartási idővel, értékkövetéssel.</w:t>
      </w:r>
    </w:p>
    <w:p w:rsidR="00EC4A6B" w:rsidRPr="004F10B5" w:rsidRDefault="00EC4A6B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974EB1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  <w:r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Az ajánlattételi eljárás két </w:t>
      </w:r>
      <w:r w:rsidR="00974EB1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pályáztatási formát tesz lehetővé. Az egyik a nyílt pályázat, mely esetben az önkormányzat hivatalos hirdetést ad fel, a másik esetben zárt meghívásos pályáztatási eljárás kerül lebonyolításra.</w:t>
      </w:r>
    </w:p>
    <w:p w:rsidR="0039700C" w:rsidRPr="004F10B5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974EB1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</w:pP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>A pályáztatáshoz szükséges anyag összeállítása megtörtént, az előterjesztés 1. számú mellékletében látható.</w:t>
      </w:r>
      <w:r w:rsidR="00EC4A6B"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t xml:space="preserve"> </w:t>
      </w:r>
      <w:r w:rsidR="0039700C" w:rsidRP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>(</w:t>
      </w:r>
      <w:r w:rsidR="00EC4A6B" w:rsidRP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 xml:space="preserve">A pályázati anyag </w:t>
      </w:r>
      <w:r w:rsid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>úgy került összeállításra, hogy feltételezi azt, hogy a Képviselő-testület jóváhagyja a Vagyonrendelet módosítását.</w:t>
      </w:r>
      <w:r w:rsidR="00EC4A6B" w:rsidRP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>)</w:t>
      </w:r>
    </w:p>
    <w:p w:rsidR="0039700C" w:rsidRPr="004F10B5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974EB1" w:rsidRPr="004F10B5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  <w:r w:rsidRPr="004F10B5">
        <w:rPr>
          <w:rFonts w:ascii="Times New Roman" w:eastAsia="TimesNewRomanPSMT" w:hAnsi="Times New Roman" w:cs="TimesNewRomanPSMT"/>
          <w:sz w:val="24"/>
          <w:szCs w:val="24"/>
          <w:lang w:eastAsia="ar-SA"/>
        </w:rPr>
        <w:lastRenderedPageBreak/>
        <w:t>A korábbi ajánlattételi eljárásnál biztosító társaságok illetve alkuszok részére is lehetővé tettük az ajánlattételi eljárásban való részvételt. Az alkusznak az ajánlattételi eljárásban csak a legjobb biztosítási ajánlatot kell feltüntetnie.</w:t>
      </w:r>
    </w:p>
    <w:p w:rsidR="0039700C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sz w:val="24"/>
          <w:szCs w:val="24"/>
          <w:lang w:eastAsia="ar-SA"/>
        </w:rPr>
      </w:pPr>
    </w:p>
    <w:p w:rsidR="0039700C" w:rsidRPr="0039700C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</w:pPr>
      <w:r w:rsidRPr="0039700C"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  <w:t>Kérjük a Tisztelt Bizottságot, hogy előterjesztésünket megtárgyalni, döntésüket meghozni szíveskedjenek!</w:t>
      </w:r>
    </w:p>
    <w:p w:rsidR="00974EB1" w:rsidRPr="0039700C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/>
          <w:sz w:val="24"/>
          <w:szCs w:val="24"/>
          <w:lang w:eastAsia="ar-SA"/>
        </w:rPr>
      </w:pPr>
    </w:p>
    <w:p w:rsidR="00974EB1" w:rsidRPr="00624AD5" w:rsidRDefault="00974EB1" w:rsidP="00974E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624A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Határozati javaslat: </w:t>
      </w:r>
    </w:p>
    <w:p w:rsidR="00EC4A6B" w:rsidRPr="007703B6" w:rsidRDefault="00EC4A6B" w:rsidP="00974E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4A6B" w:rsidRPr="00624AD5" w:rsidRDefault="00EC4A6B" w:rsidP="00624A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4AD5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testületének Pénzügyi és Gazdasági </w:t>
      </w:r>
      <w:proofErr w:type="gramStart"/>
      <w:r w:rsidRPr="00624AD5">
        <w:rPr>
          <w:rFonts w:ascii="Times New Roman" w:hAnsi="Times New Roman" w:cs="Times New Roman"/>
          <w:b/>
          <w:i/>
          <w:sz w:val="24"/>
          <w:szCs w:val="24"/>
        </w:rPr>
        <w:t>Bizottság</w:t>
      </w:r>
      <w:r w:rsidR="00275236" w:rsidRPr="00624AD5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  <w:r w:rsidR="00275236" w:rsidRPr="00624AD5">
        <w:rPr>
          <w:rFonts w:ascii="Times New Roman" w:hAnsi="Times New Roman" w:cs="Times New Roman"/>
          <w:b/>
          <w:i/>
          <w:sz w:val="24"/>
          <w:szCs w:val="24"/>
        </w:rPr>
        <w:t>../2025. (X.</w:t>
      </w:r>
      <w:r w:rsidR="003970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1EC5" w:rsidRPr="00135FFB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135FFB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Pr="00624AD5">
        <w:rPr>
          <w:rFonts w:ascii="Times New Roman" w:hAnsi="Times New Roman" w:cs="Times New Roman"/>
          <w:b/>
          <w:i/>
          <w:sz w:val="24"/>
          <w:szCs w:val="24"/>
        </w:rPr>
        <w:t xml:space="preserve"> határozata</w:t>
      </w:r>
    </w:p>
    <w:p w:rsidR="00EC4A6B" w:rsidRPr="00624AD5" w:rsidRDefault="00EC4A6B" w:rsidP="00974E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</w:pPr>
    </w:p>
    <w:p w:rsidR="00974EB1" w:rsidRDefault="00974EB1" w:rsidP="00974EB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Pénzügyi és Gazdasági Bizottsága </w:t>
      </w:r>
      <w:r w:rsidR="00EC4A6B" w:rsidRP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úgy határoz, hogy </w:t>
      </w: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hozzájárulását adja Hajdúszoboszló Város Önkormányzata vagyonbiztosításának nyílt ajánlattételi eljárásban történő pályáztatásához. </w:t>
      </w:r>
    </w:p>
    <w:p w:rsidR="0039700C" w:rsidRDefault="0039700C" w:rsidP="00974EB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Felkéri a Vagyongazdálkodási Osztályt a pályázat lefolytatására, annak eredményéről pedig a Pénzügyi és Gazdasági Bizottság jogosult dönteni a pályázat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lezárultát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követően.</w:t>
      </w:r>
    </w:p>
    <w:p w:rsidR="00624AD5" w:rsidRPr="00624AD5" w:rsidRDefault="00624AD5" w:rsidP="00974EB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74EB1" w:rsidRPr="00624AD5" w:rsidRDefault="00624AD5" w:rsidP="00974E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: J</w:t>
      </w: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egyző</w:t>
      </w:r>
    </w:p>
    <w:p w:rsidR="00974EB1" w:rsidRPr="00624AD5" w:rsidRDefault="00974EB1" w:rsidP="00974EB1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</w:t>
      </w:r>
      <w:r w:rsid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: </w:t>
      </w:r>
      <w:r w:rsidRP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2025. december 31.</w:t>
      </w:r>
      <w:r w:rsidR="00624AD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974EB1" w:rsidRDefault="00974EB1"/>
    <w:p w:rsidR="00275236" w:rsidRDefault="00275236" w:rsidP="00974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2025. október 3.</w:t>
      </w:r>
    </w:p>
    <w:p w:rsidR="00275236" w:rsidRDefault="00275236" w:rsidP="00974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AD5" w:rsidRDefault="00624AD5" w:rsidP="00974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EB1" w:rsidRPr="00624AD5" w:rsidRDefault="00624AD5" w:rsidP="00624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7703B6" w:rsidRPr="00624AD5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703B6" w:rsidRPr="00624A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3B6" w:rsidRPr="00624AD5">
        <w:rPr>
          <w:rFonts w:ascii="Times New Roman" w:hAnsi="Times New Roman" w:cs="Times New Roman"/>
          <w:sz w:val="24"/>
          <w:szCs w:val="24"/>
        </w:rPr>
        <w:t>Biró</w:t>
      </w:r>
      <w:proofErr w:type="spellEnd"/>
      <w:r w:rsidR="007703B6" w:rsidRPr="00624AD5">
        <w:rPr>
          <w:rFonts w:ascii="Times New Roman" w:hAnsi="Times New Roman" w:cs="Times New Roman"/>
          <w:sz w:val="24"/>
          <w:szCs w:val="24"/>
        </w:rPr>
        <w:t xml:space="preserve"> Anett</w:t>
      </w:r>
    </w:p>
    <w:p w:rsidR="007703B6" w:rsidRPr="00624AD5" w:rsidRDefault="007703B6" w:rsidP="00624A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24AD5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624AD5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sectPr w:rsidR="007703B6" w:rsidRPr="00624AD5" w:rsidSect="00624AD5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00C" w:rsidRDefault="0039700C" w:rsidP="0039700C">
      <w:pPr>
        <w:spacing w:after="0" w:line="240" w:lineRule="auto"/>
      </w:pPr>
      <w:r>
        <w:separator/>
      </w:r>
    </w:p>
  </w:endnote>
  <w:endnote w:type="continuationSeparator" w:id="0">
    <w:p w:rsidR="0039700C" w:rsidRDefault="0039700C" w:rsidP="00397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0937004"/>
      <w:docPartObj>
        <w:docPartGallery w:val="Page Numbers (Bottom of Page)"/>
        <w:docPartUnique/>
      </w:docPartObj>
    </w:sdtPr>
    <w:sdtEndPr/>
    <w:sdtContent>
      <w:p w:rsidR="0039700C" w:rsidRDefault="0039700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A27">
          <w:rPr>
            <w:noProof/>
          </w:rPr>
          <w:t>2</w:t>
        </w:r>
        <w:r>
          <w:fldChar w:fldCharType="end"/>
        </w:r>
      </w:p>
    </w:sdtContent>
  </w:sdt>
  <w:p w:rsidR="0039700C" w:rsidRDefault="0039700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00C" w:rsidRDefault="0039700C" w:rsidP="0039700C">
      <w:pPr>
        <w:spacing w:after="0" w:line="240" w:lineRule="auto"/>
      </w:pPr>
      <w:r>
        <w:separator/>
      </w:r>
    </w:p>
  </w:footnote>
  <w:footnote w:type="continuationSeparator" w:id="0">
    <w:p w:rsidR="0039700C" w:rsidRDefault="0039700C" w:rsidP="003970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EB1"/>
    <w:rsid w:val="00135FFB"/>
    <w:rsid w:val="00200C37"/>
    <w:rsid w:val="00275236"/>
    <w:rsid w:val="0039700C"/>
    <w:rsid w:val="00451EC5"/>
    <w:rsid w:val="004F10B5"/>
    <w:rsid w:val="005D4A27"/>
    <w:rsid w:val="00624AD5"/>
    <w:rsid w:val="006F5DCB"/>
    <w:rsid w:val="007703B6"/>
    <w:rsid w:val="00901528"/>
    <w:rsid w:val="00974EB1"/>
    <w:rsid w:val="00A20DCC"/>
    <w:rsid w:val="00EC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229D8-EEEC-4DEB-A915-247DEA8E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74EB1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97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97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9700C"/>
  </w:style>
  <w:style w:type="paragraph" w:styleId="llb">
    <w:name w:val="footer"/>
    <w:basedOn w:val="Norml"/>
    <w:link w:val="llbChar"/>
    <w:uiPriority w:val="99"/>
    <w:unhideWhenUsed/>
    <w:rsid w:val="00397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97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463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13</cp:revision>
  <dcterms:created xsi:type="dcterms:W3CDTF">2025-10-03T08:47:00Z</dcterms:created>
  <dcterms:modified xsi:type="dcterms:W3CDTF">2025-10-07T08:06:00Z</dcterms:modified>
</cp:coreProperties>
</file>