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781" w:type="dxa"/>
        <w:tblInd w:w="108" w:type="dxa"/>
        <w:tblLayout w:type="fixed"/>
        <w:tblLook w:val="01E0" w:firstRow="1" w:lastRow="1" w:firstColumn="1" w:lastColumn="1" w:noHBand="0" w:noVBand="0"/>
      </w:tblPr>
      <w:tblGrid>
        <w:gridCol w:w="2302"/>
        <w:gridCol w:w="3827"/>
        <w:gridCol w:w="817"/>
        <w:gridCol w:w="2835"/>
      </w:tblGrid>
      <w:tr w:rsidR="00905E63" w:rsidRPr="0033386B" w:rsidTr="00FC1C1F">
        <w:trPr>
          <w:trHeight w:val="851"/>
        </w:trPr>
        <w:tc>
          <w:tcPr>
            <w:tcW w:w="6946" w:type="dxa"/>
            <w:gridSpan w:val="3"/>
            <w:hideMark/>
          </w:tcPr>
          <w:p w:rsidR="003A4DE7" w:rsidRDefault="00905E63" w:rsidP="00905E63">
            <w:pPr>
              <w:pStyle w:val="Cmsor1"/>
              <w:spacing w:before="0" w:after="0"/>
              <w:rPr>
                <w:rFonts w:ascii="Times New Roman" w:hAnsi="Times New Roman" w:cs="Times New Roman"/>
                <w:sz w:val="24"/>
                <w:szCs w:val="24"/>
              </w:rPr>
            </w:pPr>
            <w:r w:rsidRPr="00905E63">
              <w:rPr>
                <w:rFonts w:ascii="Times New Roman" w:hAnsi="Times New Roman" w:cs="Times New Roman"/>
                <w:sz w:val="24"/>
                <w:szCs w:val="24"/>
              </w:rPr>
              <w:t xml:space="preserve">Hajdúszoboszlói </w:t>
            </w:r>
            <w:r w:rsidR="003A4DE7">
              <w:rPr>
                <w:rFonts w:ascii="Times New Roman" w:hAnsi="Times New Roman" w:cs="Times New Roman"/>
                <w:sz w:val="24"/>
                <w:szCs w:val="24"/>
              </w:rPr>
              <w:t>Város Önkormányzatának</w:t>
            </w:r>
          </w:p>
          <w:p w:rsidR="00905E63" w:rsidRPr="00487ED4" w:rsidRDefault="003A4DE7" w:rsidP="00905E63">
            <w:pPr>
              <w:pStyle w:val="Cmsor1"/>
              <w:spacing w:before="0" w:after="0"/>
              <w:rPr>
                <w:rFonts w:ascii="Times New Roman" w:hAnsi="Times New Roman" w:cs="Times New Roman"/>
                <w:b w:val="0"/>
                <w:sz w:val="24"/>
                <w:szCs w:val="24"/>
              </w:rPr>
            </w:pPr>
            <w:r>
              <w:rPr>
                <w:rFonts w:ascii="Times New Roman" w:hAnsi="Times New Roman" w:cs="Times New Roman"/>
                <w:sz w:val="24"/>
                <w:szCs w:val="24"/>
              </w:rPr>
              <w:t>Jegyzője</w:t>
            </w:r>
            <w:r w:rsidR="00905E63" w:rsidRPr="00905E63">
              <w:rPr>
                <w:rFonts w:ascii="Times New Roman" w:hAnsi="Times New Roman" w:cs="Times New Roman"/>
                <w:sz w:val="24"/>
                <w:szCs w:val="24"/>
              </w:rPr>
              <w:t xml:space="preserve"> </w:t>
            </w:r>
          </w:p>
          <w:p w:rsidR="00905E63" w:rsidRDefault="00905E63" w:rsidP="00FC1C1F">
            <w:pPr>
              <w:spacing w:after="0" w:line="240" w:lineRule="auto"/>
              <w:jc w:val="both"/>
              <w:rPr>
                <w:rFonts w:ascii="Times New Roman" w:eastAsia="Times New Roman" w:hAnsi="Times New Roman" w:cs="Times New Roman"/>
                <w:bCs/>
                <w:sz w:val="24"/>
                <w:szCs w:val="24"/>
                <w:lang w:eastAsia="hu-HU"/>
              </w:rPr>
            </w:pPr>
            <w:r w:rsidRPr="00905E63">
              <w:rPr>
                <w:rFonts w:ascii="Times New Roman" w:eastAsia="Times New Roman" w:hAnsi="Times New Roman" w:cs="Times New Roman"/>
                <w:bCs/>
                <w:sz w:val="24"/>
                <w:szCs w:val="24"/>
                <w:lang w:eastAsia="hu-HU"/>
              </w:rPr>
              <w:t xml:space="preserve">4200 Hajdúszoboszló, </w:t>
            </w:r>
            <w:r w:rsidR="003A4DE7">
              <w:rPr>
                <w:rFonts w:ascii="Times New Roman" w:eastAsia="Times New Roman" w:hAnsi="Times New Roman" w:cs="Times New Roman"/>
                <w:bCs/>
                <w:sz w:val="24"/>
                <w:szCs w:val="24"/>
                <w:lang w:eastAsia="hu-HU"/>
              </w:rPr>
              <w:t>Hősök tere 1.</w:t>
            </w:r>
          </w:p>
          <w:p w:rsidR="00905E63" w:rsidRPr="00905E63" w:rsidRDefault="00905E63" w:rsidP="003A4DE7">
            <w:pPr>
              <w:spacing w:after="0" w:line="240" w:lineRule="auto"/>
              <w:jc w:val="both"/>
              <w:rPr>
                <w:rFonts w:ascii="Times New Roman" w:eastAsia="Times New Roman" w:hAnsi="Times New Roman" w:cs="Times New Roman"/>
                <w:sz w:val="24"/>
                <w:szCs w:val="24"/>
              </w:rPr>
            </w:pPr>
            <w:r w:rsidRPr="00905E63">
              <w:rPr>
                <w:rFonts w:ascii="Times New Roman" w:eastAsia="Times New Roman" w:hAnsi="Times New Roman" w:cs="Times New Roman"/>
                <w:sz w:val="24"/>
                <w:szCs w:val="24"/>
              </w:rPr>
              <w:t>www.</w:t>
            </w:r>
            <w:r w:rsidR="003A4DE7">
              <w:rPr>
                <w:rFonts w:ascii="Times New Roman" w:eastAsia="Times New Roman" w:hAnsi="Times New Roman" w:cs="Times New Roman"/>
                <w:sz w:val="24"/>
                <w:szCs w:val="24"/>
              </w:rPr>
              <w:t>hajduszoboszlo.e</w:t>
            </w:r>
            <w:r w:rsidRPr="00905E63">
              <w:rPr>
                <w:rFonts w:ascii="Times New Roman" w:eastAsia="Times New Roman" w:hAnsi="Times New Roman" w:cs="Times New Roman"/>
                <w:sz w:val="24"/>
                <w:szCs w:val="24"/>
              </w:rPr>
              <w:t>u</w:t>
            </w:r>
          </w:p>
        </w:tc>
        <w:tc>
          <w:tcPr>
            <w:tcW w:w="2835" w:type="dxa"/>
          </w:tcPr>
          <w:p w:rsidR="00905E63" w:rsidRPr="0033386B" w:rsidRDefault="00905E63" w:rsidP="00FC1C1F">
            <w:pPr>
              <w:spacing w:after="0" w:line="240" w:lineRule="auto"/>
              <w:rPr>
                <w:rFonts w:ascii="Times New Roman" w:hAnsi="Times New Roman"/>
                <w:sz w:val="24"/>
                <w:szCs w:val="24"/>
              </w:rPr>
            </w:pPr>
          </w:p>
          <w:p w:rsidR="00905E63" w:rsidRPr="00627E93" w:rsidRDefault="00AD254D" w:rsidP="00FC1C1F">
            <w:pPr>
              <w:spacing w:after="0" w:line="240" w:lineRule="auto"/>
              <w:jc w:val="center"/>
              <w:rPr>
                <w:rFonts w:ascii="Times New Roman" w:hAnsi="Times New Roman"/>
                <w:b/>
                <w:sz w:val="24"/>
                <w:szCs w:val="24"/>
              </w:rPr>
            </w:pPr>
            <w:r>
              <w:rPr>
                <w:rFonts w:ascii="Times New Roman" w:hAnsi="Times New Roman"/>
                <w:b/>
                <w:sz w:val="24"/>
                <w:szCs w:val="24"/>
              </w:rPr>
              <w:t>37.</w:t>
            </w:r>
            <w:bookmarkStart w:id="0" w:name="_GoBack"/>
            <w:bookmarkEnd w:id="0"/>
          </w:p>
          <w:p w:rsidR="00905E63" w:rsidRPr="0033386B" w:rsidRDefault="00905E63" w:rsidP="00FC1C1F">
            <w:pPr>
              <w:spacing w:after="0" w:line="240" w:lineRule="auto"/>
              <w:rPr>
                <w:rFonts w:ascii="Times New Roman" w:hAnsi="Times New Roman"/>
                <w:sz w:val="24"/>
                <w:szCs w:val="24"/>
              </w:rPr>
            </w:pPr>
            <w:r w:rsidRPr="0033386B">
              <w:rPr>
                <w:rFonts w:ascii="Times New Roman" w:hAnsi="Times New Roman"/>
                <w:sz w:val="24"/>
                <w:szCs w:val="24"/>
              </w:rPr>
              <w:t xml:space="preserve">  …………………………</w:t>
            </w:r>
          </w:p>
          <w:p w:rsidR="00905E63" w:rsidRPr="0033386B" w:rsidRDefault="00905E63" w:rsidP="00FC1C1F">
            <w:pPr>
              <w:spacing w:after="0" w:line="240" w:lineRule="auto"/>
              <w:ind w:left="34" w:hanging="34"/>
              <w:jc w:val="center"/>
              <w:rPr>
                <w:rFonts w:ascii="Times New Roman" w:hAnsi="Times New Roman"/>
                <w:sz w:val="24"/>
                <w:szCs w:val="24"/>
              </w:rPr>
            </w:pPr>
            <w:r>
              <w:rPr>
                <w:rFonts w:ascii="Times New Roman" w:hAnsi="Times New Roman"/>
                <w:sz w:val="24"/>
                <w:szCs w:val="24"/>
              </w:rPr>
              <w:t>sorszám</w:t>
            </w:r>
          </w:p>
          <w:p w:rsidR="00905E63" w:rsidRPr="0033386B" w:rsidRDefault="00905E63" w:rsidP="00FC1C1F">
            <w:pPr>
              <w:spacing w:after="0" w:line="240" w:lineRule="auto"/>
              <w:ind w:left="34" w:hanging="34"/>
              <w:jc w:val="center"/>
              <w:rPr>
                <w:rFonts w:ascii="Times New Roman" w:eastAsia="Times New Roman" w:hAnsi="Times New Roman" w:cs="Times New Roman"/>
                <w:sz w:val="24"/>
                <w:szCs w:val="24"/>
              </w:rPr>
            </w:pPr>
          </w:p>
        </w:tc>
      </w:tr>
      <w:tr w:rsidR="00905E63" w:rsidRPr="0033386B" w:rsidTr="00905E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Pr>
        <w:tc>
          <w:tcPr>
            <w:tcW w:w="2302" w:type="dxa"/>
            <w:vMerge w:val="restart"/>
            <w:tcBorders>
              <w:top w:val="single" w:sz="4" w:space="0" w:color="auto"/>
              <w:left w:val="single" w:sz="4" w:space="0" w:color="auto"/>
              <w:right w:val="single" w:sz="4" w:space="0" w:color="auto"/>
            </w:tcBorders>
            <w:hideMark/>
          </w:tcPr>
          <w:p w:rsidR="00905E63" w:rsidRPr="0033386B" w:rsidRDefault="00905E63" w:rsidP="00FC1C1F">
            <w:pPr>
              <w:spacing w:after="0" w:line="240" w:lineRule="auto"/>
              <w:jc w:val="both"/>
              <w:rPr>
                <w:rFonts w:ascii="Times New Roman" w:eastAsia="Times New Roman" w:hAnsi="Times New Roman" w:cs="Times New Roman"/>
                <w:sz w:val="24"/>
                <w:szCs w:val="24"/>
                <w:lang w:eastAsia="hu-HU"/>
              </w:rPr>
            </w:pPr>
            <w:r w:rsidRPr="0033386B">
              <w:rPr>
                <w:rFonts w:ascii="Times New Roman" w:eastAsia="Times New Roman" w:hAnsi="Times New Roman" w:cs="Times New Roman"/>
                <w:sz w:val="24"/>
                <w:szCs w:val="24"/>
                <w:lang w:eastAsia="hu-HU"/>
              </w:rPr>
              <w:t>Ügyiratszám: HSZ/</w:t>
            </w:r>
            <w:r w:rsidR="003A4DE7">
              <w:rPr>
                <w:rFonts w:ascii="Times New Roman" w:eastAsia="Times New Roman" w:hAnsi="Times New Roman" w:cs="Times New Roman"/>
                <w:sz w:val="24"/>
                <w:szCs w:val="24"/>
                <w:lang w:eastAsia="hu-HU"/>
              </w:rPr>
              <w:t>28489</w:t>
            </w:r>
            <w:r w:rsidRPr="0033386B">
              <w:rPr>
                <w:rFonts w:ascii="Times New Roman" w:eastAsia="Times New Roman" w:hAnsi="Times New Roman" w:cs="Times New Roman"/>
                <w:bCs/>
                <w:sz w:val="24"/>
                <w:szCs w:val="24"/>
                <w:lang w:eastAsia="hu-HU"/>
              </w:rPr>
              <w:t>/202</w:t>
            </w:r>
            <w:r>
              <w:rPr>
                <w:rFonts w:ascii="Times New Roman" w:eastAsia="Times New Roman" w:hAnsi="Times New Roman" w:cs="Times New Roman"/>
                <w:bCs/>
                <w:sz w:val="24"/>
                <w:szCs w:val="24"/>
                <w:lang w:eastAsia="hu-HU"/>
              </w:rPr>
              <w:t>5</w:t>
            </w:r>
          </w:p>
          <w:p w:rsidR="00905E63" w:rsidRPr="0033386B" w:rsidRDefault="00905E63" w:rsidP="00FC1C1F">
            <w:pPr>
              <w:spacing w:after="0" w:line="240" w:lineRule="auto"/>
              <w:jc w:val="both"/>
              <w:rPr>
                <w:rFonts w:ascii="Times New Roman" w:eastAsia="Times New Roman" w:hAnsi="Times New Roman" w:cs="Times New Roman"/>
                <w:sz w:val="24"/>
                <w:szCs w:val="24"/>
                <w:lang w:eastAsia="hu-HU"/>
              </w:rPr>
            </w:pPr>
          </w:p>
          <w:p w:rsidR="00905E63" w:rsidRPr="0033386B" w:rsidRDefault="00905E63" w:rsidP="00FC1C1F">
            <w:pPr>
              <w:spacing w:after="0" w:line="240" w:lineRule="auto"/>
              <w:jc w:val="both"/>
              <w:rPr>
                <w:rFonts w:ascii="Times New Roman" w:eastAsia="Times New Roman" w:hAnsi="Times New Roman" w:cs="Times New Roman"/>
                <w:sz w:val="24"/>
                <w:szCs w:val="24"/>
                <w:lang w:eastAsia="hu-HU"/>
              </w:rPr>
            </w:pPr>
            <w:r w:rsidRPr="0033386B">
              <w:rPr>
                <w:rFonts w:ascii="Times New Roman" w:eastAsia="Times New Roman" w:hAnsi="Times New Roman" w:cs="Times New Roman"/>
                <w:sz w:val="24"/>
                <w:szCs w:val="24"/>
                <w:lang w:eastAsia="hu-HU"/>
              </w:rPr>
              <w:t>A 202</w:t>
            </w:r>
            <w:r>
              <w:rPr>
                <w:rFonts w:ascii="Times New Roman" w:eastAsia="Times New Roman" w:hAnsi="Times New Roman" w:cs="Times New Roman"/>
                <w:sz w:val="24"/>
                <w:szCs w:val="24"/>
                <w:lang w:eastAsia="hu-HU"/>
              </w:rPr>
              <w:t>5</w:t>
            </w:r>
            <w:r w:rsidRPr="0033386B">
              <w:rPr>
                <w:rFonts w:ascii="Times New Roman" w:eastAsia="Times New Roman" w:hAnsi="Times New Roman" w:cs="Times New Roman"/>
                <w:sz w:val="24"/>
                <w:szCs w:val="24"/>
                <w:lang w:eastAsia="hu-HU"/>
              </w:rPr>
              <w:t xml:space="preserve">. </w:t>
            </w:r>
            <w:r w:rsidR="003A4DE7">
              <w:rPr>
                <w:rFonts w:ascii="Times New Roman" w:eastAsia="Times New Roman" w:hAnsi="Times New Roman" w:cs="Times New Roman"/>
                <w:sz w:val="24"/>
                <w:szCs w:val="24"/>
                <w:lang w:eastAsia="hu-HU"/>
              </w:rPr>
              <w:t>október</w:t>
            </w:r>
            <w:r>
              <w:rPr>
                <w:rFonts w:ascii="Times New Roman" w:eastAsia="Times New Roman" w:hAnsi="Times New Roman" w:cs="Times New Roman"/>
                <w:sz w:val="24"/>
                <w:szCs w:val="24"/>
                <w:lang w:eastAsia="hu-HU"/>
              </w:rPr>
              <w:t xml:space="preserve"> 1</w:t>
            </w:r>
            <w:r w:rsidR="003A4DE7">
              <w:rPr>
                <w:rFonts w:ascii="Times New Roman" w:eastAsia="Times New Roman" w:hAnsi="Times New Roman" w:cs="Times New Roman"/>
                <w:sz w:val="24"/>
                <w:szCs w:val="24"/>
                <w:lang w:eastAsia="hu-HU"/>
              </w:rPr>
              <w:t>5</w:t>
            </w:r>
            <w:r>
              <w:rPr>
                <w:rFonts w:ascii="Times New Roman" w:eastAsia="Times New Roman" w:hAnsi="Times New Roman" w:cs="Times New Roman"/>
                <w:sz w:val="24"/>
                <w:szCs w:val="24"/>
                <w:lang w:eastAsia="hu-HU"/>
              </w:rPr>
              <w:t>-</w:t>
            </w:r>
            <w:r w:rsidRPr="0033386B">
              <w:rPr>
                <w:rFonts w:ascii="Times New Roman" w:eastAsia="Times New Roman" w:hAnsi="Times New Roman" w:cs="Times New Roman"/>
                <w:sz w:val="24"/>
                <w:szCs w:val="24"/>
                <w:lang w:eastAsia="hu-HU"/>
              </w:rPr>
              <w:t>i</w:t>
            </w:r>
          </w:p>
          <w:p w:rsidR="00905E63" w:rsidRPr="0033386B" w:rsidRDefault="00905E63" w:rsidP="00FC1C1F">
            <w:pPr>
              <w:spacing w:after="0" w:line="240" w:lineRule="auto"/>
              <w:jc w:val="both"/>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 xml:space="preserve">képviselő-testületi nyílt </w:t>
            </w:r>
            <w:r w:rsidRPr="0033386B">
              <w:rPr>
                <w:rFonts w:ascii="Times New Roman" w:eastAsia="Times New Roman" w:hAnsi="Times New Roman" w:cs="Times New Roman"/>
                <w:sz w:val="24"/>
                <w:szCs w:val="24"/>
                <w:lang w:eastAsia="hu-HU"/>
              </w:rPr>
              <w:t>ülés</w:t>
            </w:r>
          </w:p>
          <w:p w:rsidR="00905E63" w:rsidRPr="0033386B" w:rsidRDefault="00905E63" w:rsidP="00FC1C1F">
            <w:pPr>
              <w:spacing w:after="0" w:line="240" w:lineRule="auto"/>
              <w:jc w:val="both"/>
              <w:rPr>
                <w:rFonts w:ascii="Times New Roman" w:eastAsia="Times New Roman" w:hAnsi="Times New Roman" w:cs="Times New Roman"/>
                <w:sz w:val="24"/>
                <w:szCs w:val="24"/>
                <w:lang w:eastAsia="hu-HU"/>
              </w:rPr>
            </w:pPr>
            <w:r w:rsidRPr="0033386B">
              <w:rPr>
                <w:rFonts w:ascii="Times New Roman" w:eastAsia="Times New Roman" w:hAnsi="Times New Roman" w:cs="Times New Roman"/>
                <w:sz w:val="24"/>
                <w:szCs w:val="24"/>
                <w:lang w:eastAsia="hu-HU"/>
              </w:rPr>
              <w:t>jegyzőkönyvének melléklete</w:t>
            </w:r>
          </w:p>
        </w:tc>
        <w:tc>
          <w:tcPr>
            <w:tcW w:w="3827" w:type="dxa"/>
            <w:tcBorders>
              <w:top w:val="single" w:sz="4" w:space="0" w:color="auto"/>
              <w:left w:val="single" w:sz="4" w:space="0" w:color="auto"/>
              <w:bottom w:val="single" w:sz="4" w:space="0" w:color="auto"/>
              <w:right w:val="single" w:sz="4" w:space="0" w:color="auto"/>
            </w:tcBorders>
            <w:hideMark/>
          </w:tcPr>
          <w:p w:rsidR="00905E63" w:rsidRPr="0033386B" w:rsidRDefault="00905E63" w:rsidP="00FC1C1F">
            <w:pPr>
              <w:spacing w:after="0" w:line="240" w:lineRule="auto"/>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ü</w:t>
            </w:r>
            <w:r w:rsidRPr="0033386B">
              <w:rPr>
                <w:rFonts w:ascii="Times New Roman" w:eastAsia="Times New Roman" w:hAnsi="Times New Roman" w:cs="Times New Roman"/>
                <w:sz w:val="24"/>
                <w:szCs w:val="24"/>
                <w:lang w:eastAsia="hu-HU"/>
              </w:rPr>
              <w:t>gyintéző:</w:t>
            </w:r>
          </w:p>
        </w:tc>
        <w:tc>
          <w:tcPr>
            <w:tcW w:w="3652" w:type="dxa"/>
            <w:gridSpan w:val="2"/>
            <w:tcBorders>
              <w:top w:val="single" w:sz="4" w:space="0" w:color="auto"/>
              <w:left w:val="single" w:sz="4" w:space="0" w:color="auto"/>
              <w:bottom w:val="single" w:sz="4" w:space="0" w:color="auto"/>
              <w:right w:val="single" w:sz="4" w:space="0" w:color="auto"/>
            </w:tcBorders>
            <w:hideMark/>
          </w:tcPr>
          <w:p w:rsidR="00905E63" w:rsidRPr="0033386B" w:rsidRDefault="00905E63" w:rsidP="00FC1C1F">
            <w:pPr>
              <w:spacing w:after="0" w:line="240" w:lineRule="auto"/>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aláíró</w:t>
            </w:r>
          </w:p>
        </w:tc>
      </w:tr>
      <w:tr w:rsidR="00905E63" w:rsidRPr="0033386B" w:rsidTr="00905E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Pr>
        <w:tc>
          <w:tcPr>
            <w:tcW w:w="2302" w:type="dxa"/>
            <w:vMerge/>
            <w:tcBorders>
              <w:left w:val="single" w:sz="4" w:space="0" w:color="auto"/>
              <w:right w:val="single" w:sz="4" w:space="0" w:color="auto"/>
            </w:tcBorders>
            <w:vAlign w:val="center"/>
            <w:hideMark/>
          </w:tcPr>
          <w:p w:rsidR="00905E63" w:rsidRPr="0033386B" w:rsidRDefault="00905E63" w:rsidP="00FC1C1F">
            <w:pPr>
              <w:spacing w:after="0" w:line="240" w:lineRule="auto"/>
              <w:rPr>
                <w:rFonts w:ascii="Times New Roman" w:eastAsia="Times New Roman" w:hAnsi="Times New Roman" w:cs="Times New Roman"/>
                <w:sz w:val="24"/>
                <w:szCs w:val="24"/>
                <w:lang w:eastAsia="hu-HU"/>
              </w:rPr>
            </w:pPr>
          </w:p>
        </w:tc>
        <w:tc>
          <w:tcPr>
            <w:tcW w:w="3827" w:type="dxa"/>
            <w:tcBorders>
              <w:top w:val="single" w:sz="4" w:space="0" w:color="auto"/>
              <w:left w:val="single" w:sz="4" w:space="0" w:color="auto"/>
              <w:bottom w:val="single" w:sz="4" w:space="0" w:color="auto"/>
              <w:right w:val="single" w:sz="4" w:space="0" w:color="auto"/>
            </w:tcBorders>
            <w:hideMark/>
          </w:tcPr>
          <w:p w:rsidR="00905E63" w:rsidRPr="0033386B" w:rsidRDefault="00905E63" w:rsidP="00FC1C1F">
            <w:pPr>
              <w:spacing w:after="0" w:line="240" w:lineRule="auto"/>
              <w:rPr>
                <w:rFonts w:ascii="Times New Roman" w:eastAsia="Times New Roman" w:hAnsi="Times New Roman" w:cs="Times New Roman"/>
                <w:sz w:val="24"/>
                <w:szCs w:val="24"/>
                <w:lang w:eastAsia="hu-HU"/>
              </w:rPr>
            </w:pPr>
            <w:r w:rsidRPr="0033386B">
              <w:rPr>
                <w:rFonts w:ascii="Times New Roman" w:eastAsia="Times New Roman" w:hAnsi="Times New Roman" w:cs="Times New Roman"/>
                <w:sz w:val="24"/>
                <w:szCs w:val="24"/>
                <w:lang w:eastAsia="hu-HU"/>
              </w:rPr>
              <w:t>Törvényességi ellenőrzést végezte (jegyző/aljegyző kézjegye):</w:t>
            </w:r>
          </w:p>
        </w:tc>
        <w:tc>
          <w:tcPr>
            <w:tcW w:w="3652" w:type="dxa"/>
            <w:gridSpan w:val="2"/>
            <w:tcBorders>
              <w:top w:val="single" w:sz="4" w:space="0" w:color="auto"/>
              <w:left w:val="single" w:sz="4" w:space="0" w:color="auto"/>
              <w:bottom w:val="single" w:sz="4" w:space="0" w:color="auto"/>
              <w:right w:val="single" w:sz="4" w:space="0" w:color="auto"/>
            </w:tcBorders>
            <w:hideMark/>
          </w:tcPr>
          <w:p w:rsidR="00905E63" w:rsidRPr="0033386B" w:rsidRDefault="00905E63" w:rsidP="00FC1C1F">
            <w:pPr>
              <w:spacing w:after="0" w:line="240" w:lineRule="auto"/>
              <w:jc w:val="center"/>
              <w:rPr>
                <w:rFonts w:ascii="Times New Roman" w:eastAsia="Times New Roman" w:hAnsi="Times New Roman" w:cs="Times New Roman"/>
                <w:sz w:val="24"/>
                <w:szCs w:val="24"/>
                <w:lang w:eastAsia="hu-HU"/>
              </w:rPr>
            </w:pPr>
          </w:p>
        </w:tc>
      </w:tr>
      <w:tr w:rsidR="00905E63" w:rsidRPr="0033386B" w:rsidTr="00905E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Height w:val="642"/>
        </w:trPr>
        <w:tc>
          <w:tcPr>
            <w:tcW w:w="2302" w:type="dxa"/>
            <w:vMerge/>
            <w:tcBorders>
              <w:left w:val="single" w:sz="4" w:space="0" w:color="auto"/>
              <w:right w:val="single" w:sz="4" w:space="0" w:color="auto"/>
            </w:tcBorders>
            <w:vAlign w:val="center"/>
            <w:hideMark/>
          </w:tcPr>
          <w:p w:rsidR="00905E63" w:rsidRPr="0033386B" w:rsidRDefault="00905E63" w:rsidP="00FC1C1F">
            <w:pPr>
              <w:spacing w:after="0" w:line="240" w:lineRule="auto"/>
              <w:rPr>
                <w:rFonts w:ascii="Times New Roman" w:eastAsia="Times New Roman" w:hAnsi="Times New Roman" w:cs="Times New Roman"/>
                <w:sz w:val="24"/>
                <w:szCs w:val="24"/>
                <w:lang w:eastAsia="hu-HU"/>
              </w:rPr>
            </w:pPr>
          </w:p>
        </w:tc>
        <w:tc>
          <w:tcPr>
            <w:tcW w:w="3827" w:type="dxa"/>
            <w:tcBorders>
              <w:top w:val="single" w:sz="4" w:space="0" w:color="auto"/>
              <w:left w:val="single" w:sz="4" w:space="0" w:color="auto"/>
              <w:bottom w:val="single" w:sz="4" w:space="0" w:color="auto"/>
              <w:right w:val="single" w:sz="4" w:space="0" w:color="auto"/>
            </w:tcBorders>
            <w:hideMark/>
          </w:tcPr>
          <w:p w:rsidR="00905E63" w:rsidRPr="0033386B" w:rsidRDefault="00905E63" w:rsidP="00FC1C1F">
            <w:pPr>
              <w:spacing w:after="0" w:line="240" w:lineRule="auto"/>
              <w:rPr>
                <w:rFonts w:ascii="Times New Roman" w:eastAsia="Times New Roman" w:hAnsi="Times New Roman" w:cs="Times New Roman"/>
                <w:sz w:val="24"/>
                <w:szCs w:val="24"/>
                <w:lang w:eastAsia="hu-HU"/>
              </w:rPr>
            </w:pPr>
            <w:r w:rsidRPr="0033386B">
              <w:rPr>
                <w:rFonts w:ascii="Times New Roman" w:eastAsia="Times New Roman" w:hAnsi="Times New Roman" w:cs="Times New Roman"/>
                <w:sz w:val="24"/>
                <w:szCs w:val="24"/>
                <w:lang w:eastAsia="hu-HU"/>
              </w:rPr>
              <w:t>Megtárgyalja (bizottságok megnevezése):</w:t>
            </w:r>
          </w:p>
        </w:tc>
        <w:tc>
          <w:tcPr>
            <w:tcW w:w="3652" w:type="dxa"/>
            <w:gridSpan w:val="2"/>
            <w:tcBorders>
              <w:top w:val="single" w:sz="4" w:space="0" w:color="auto"/>
              <w:left w:val="single" w:sz="4" w:space="0" w:color="auto"/>
              <w:bottom w:val="single" w:sz="4" w:space="0" w:color="auto"/>
              <w:right w:val="single" w:sz="4" w:space="0" w:color="auto"/>
            </w:tcBorders>
            <w:hideMark/>
          </w:tcPr>
          <w:p w:rsidR="00905E63" w:rsidRDefault="00905E63" w:rsidP="00FC1C1F">
            <w:pPr>
              <w:spacing w:after="0" w:line="240" w:lineRule="auto"/>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 xml:space="preserve">Városfejlesztési és Műszaki Bizottság, </w:t>
            </w:r>
          </w:p>
          <w:p w:rsidR="00905E63" w:rsidRPr="00905E63" w:rsidRDefault="00905E63" w:rsidP="00FC1C1F">
            <w:pPr>
              <w:spacing w:after="0" w:line="240" w:lineRule="auto"/>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Pénzügy és Gazdasági Bizottság</w:t>
            </w:r>
          </w:p>
        </w:tc>
      </w:tr>
      <w:tr w:rsidR="00905E63" w:rsidRPr="0033386B" w:rsidTr="00905E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Height w:val="358"/>
        </w:trPr>
        <w:tc>
          <w:tcPr>
            <w:tcW w:w="2302" w:type="dxa"/>
            <w:vMerge/>
            <w:tcBorders>
              <w:left w:val="single" w:sz="4" w:space="0" w:color="auto"/>
              <w:right w:val="single" w:sz="4" w:space="0" w:color="auto"/>
            </w:tcBorders>
            <w:vAlign w:val="center"/>
            <w:hideMark/>
          </w:tcPr>
          <w:p w:rsidR="00905E63" w:rsidRPr="0033386B" w:rsidRDefault="00905E63" w:rsidP="00FC1C1F">
            <w:pPr>
              <w:spacing w:after="0" w:line="240" w:lineRule="auto"/>
              <w:rPr>
                <w:rFonts w:ascii="Times New Roman" w:eastAsia="Times New Roman" w:hAnsi="Times New Roman" w:cs="Times New Roman"/>
                <w:sz w:val="24"/>
                <w:szCs w:val="24"/>
                <w:lang w:eastAsia="hu-HU"/>
              </w:rPr>
            </w:pPr>
          </w:p>
        </w:tc>
        <w:tc>
          <w:tcPr>
            <w:tcW w:w="3827" w:type="dxa"/>
            <w:tcBorders>
              <w:top w:val="single" w:sz="4" w:space="0" w:color="auto"/>
              <w:left w:val="single" w:sz="4" w:space="0" w:color="auto"/>
              <w:bottom w:val="single" w:sz="4" w:space="0" w:color="auto"/>
              <w:right w:val="single" w:sz="4" w:space="0" w:color="auto"/>
            </w:tcBorders>
            <w:hideMark/>
          </w:tcPr>
          <w:p w:rsidR="00905E63" w:rsidRPr="0033386B" w:rsidRDefault="00905E63" w:rsidP="00FC1C1F">
            <w:pPr>
              <w:spacing w:after="0" w:line="240" w:lineRule="auto"/>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 xml:space="preserve">Döntés jellege: </w:t>
            </w:r>
          </w:p>
        </w:tc>
        <w:tc>
          <w:tcPr>
            <w:tcW w:w="3652" w:type="dxa"/>
            <w:gridSpan w:val="2"/>
            <w:tcBorders>
              <w:top w:val="single" w:sz="4" w:space="0" w:color="auto"/>
              <w:left w:val="single" w:sz="4" w:space="0" w:color="auto"/>
              <w:bottom w:val="single" w:sz="4" w:space="0" w:color="auto"/>
              <w:right w:val="single" w:sz="4" w:space="0" w:color="auto"/>
            </w:tcBorders>
            <w:hideMark/>
          </w:tcPr>
          <w:p w:rsidR="00905E63" w:rsidRPr="0033386B" w:rsidRDefault="00905E63" w:rsidP="00905E63">
            <w:pPr>
              <w:spacing w:after="0" w:line="240" w:lineRule="auto"/>
              <w:rPr>
                <w:rFonts w:ascii="Times New Roman" w:eastAsia="Times New Roman" w:hAnsi="Times New Roman" w:cs="Times New Roman"/>
                <w:sz w:val="24"/>
                <w:szCs w:val="24"/>
                <w:lang w:eastAsia="hu-HU"/>
              </w:rPr>
            </w:pPr>
            <w:r w:rsidRPr="0033386B">
              <w:rPr>
                <w:rFonts w:ascii="Times New Roman" w:eastAsia="Times New Roman" w:hAnsi="Times New Roman" w:cs="Times New Roman"/>
                <w:sz w:val="24"/>
                <w:szCs w:val="24"/>
                <w:lang w:eastAsia="hu-HU"/>
              </w:rPr>
              <w:t>egyszerű</w:t>
            </w:r>
            <w:r>
              <w:rPr>
                <w:rFonts w:ascii="Times New Roman" w:eastAsia="Times New Roman" w:hAnsi="Times New Roman" w:cs="Times New Roman"/>
                <w:sz w:val="24"/>
                <w:szCs w:val="24"/>
                <w:lang w:eastAsia="hu-HU"/>
              </w:rPr>
              <w:t xml:space="preserve"> </w:t>
            </w:r>
            <w:r w:rsidRPr="0033386B">
              <w:rPr>
                <w:rFonts w:ascii="Times New Roman" w:eastAsia="Times New Roman" w:hAnsi="Times New Roman" w:cs="Times New Roman"/>
                <w:sz w:val="24"/>
                <w:szCs w:val="24"/>
                <w:lang w:eastAsia="hu-HU"/>
              </w:rPr>
              <w:t>többség</w:t>
            </w:r>
            <w:r>
              <w:rPr>
                <w:rFonts w:ascii="Times New Roman" w:eastAsia="Times New Roman" w:hAnsi="Times New Roman" w:cs="Times New Roman"/>
                <w:sz w:val="24"/>
                <w:szCs w:val="24"/>
                <w:lang w:eastAsia="hu-HU"/>
              </w:rPr>
              <w:t xml:space="preserve"> </w:t>
            </w:r>
          </w:p>
        </w:tc>
      </w:tr>
      <w:tr w:rsidR="00905E63" w:rsidRPr="0033386B" w:rsidTr="00905E6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Height w:val="358"/>
        </w:trPr>
        <w:tc>
          <w:tcPr>
            <w:tcW w:w="2302" w:type="dxa"/>
            <w:vMerge/>
            <w:tcBorders>
              <w:left w:val="single" w:sz="4" w:space="0" w:color="auto"/>
              <w:bottom w:val="single" w:sz="4" w:space="0" w:color="auto"/>
              <w:right w:val="single" w:sz="4" w:space="0" w:color="auto"/>
            </w:tcBorders>
            <w:vAlign w:val="center"/>
          </w:tcPr>
          <w:p w:rsidR="00905E63" w:rsidRPr="0033386B" w:rsidRDefault="00905E63" w:rsidP="00FC1C1F">
            <w:pPr>
              <w:spacing w:after="0" w:line="240" w:lineRule="auto"/>
              <w:rPr>
                <w:rFonts w:ascii="Times New Roman" w:eastAsia="Times New Roman" w:hAnsi="Times New Roman" w:cs="Times New Roman"/>
                <w:sz w:val="24"/>
                <w:szCs w:val="24"/>
                <w:lang w:eastAsia="hu-HU"/>
              </w:rPr>
            </w:pPr>
          </w:p>
        </w:tc>
        <w:tc>
          <w:tcPr>
            <w:tcW w:w="3827" w:type="dxa"/>
            <w:tcBorders>
              <w:top w:val="single" w:sz="4" w:space="0" w:color="auto"/>
              <w:left w:val="single" w:sz="4" w:space="0" w:color="auto"/>
              <w:bottom w:val="single" w:sz="4" w:space="0" w:color="auto"/>
              <w:right w:val="single" w:sz="4" w:space="0" w:color="auto"/>
            </w:tcBorders>
          </w:tcPr>
          <w:p w:rsidR="00905E63" w:rsidRDefault="00905E63" w:rsidP="00FC1C1F">
            <w:pPr>
              <w:spacing w:after="0" w:line="240" w:lineRule="auto"/>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döntés(ek) típusa, darabszáma:</w:t>
            </w:r>
          </w:p>
        </w:tc>
        <w:tc>
          <w:tcPr>
            <w:tcW w:w="3652" w:type="dxa"/>
            <w:gridSpan w:val="2"/>
            <w:tcBorders>
              <w:top w:val="single" w:sz="4" w:space="0" w:color="auto"/>
              <w:left w:val="single" w:sz="4" w:space="0" w:color="auto"/>
              <w:bottom w:val="single" w:sz="4" w:space="0" w:color="auto"/>
              <w:right w:val="single" w:sz="4" w:space="0" w:color="auto"/>
            </w:tcBorders>
          </w:tcPr>
          <w:p w:rsidR="00905E63" w:rsidRPr="0033386B" w:rsidRDefault="00905E63" w:rsidP="00905E63">
            <w:pPr>
              <w:spacing w:after="0" w:line="240" w:lineRule="auto"/>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1 db határozat</w:t>
            </w:r>
          </w:p>
        </w:tc>
      </w:tr>
    </w:tbl>
    <w:p w:rsidR="00905E63" w:rsidRPr="0033386B" w:rsidRDefault="00905E63" w:rsidP="00905E63">
      <w:pPr>
        <w:spacing w:after="0" w:line="240" w:lineRule="auto"/>
        <w:rPr>
          <w:rFonts w:ascii="Calibri" w:eastAsia="Calibri" w:hAnsi="Calibri" w:cs="Times New Roman"/>
          <w:sz w:val="24"/>
          <w:szCs w:val="24"/>
        </w:rPr>
      </w:pPr>
    </w:p>
    <w:p w:rsidR="00905E63" w:rsidRPr="0033386B" w:rsidRDefault="00791C9B" w:rsidP="00905E63">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TÁJÉKOZTATÁS</w:t>
      </w:r>
    </w:p>
    <w:p w:rsidR="00905E63" w:rsidRPr="00791C9B" w:rsidRDefault="00791C9B" w:rsidP="00791C9B">
      <w:pPr>
        <w:spacing w:after="0" w:line="240" w:lineRule="auto"/>
        <w:jc w:val="center"/>
        <w:rPr>
          <w:rFonts w:ascii="Times New Roman" w:hAnsi="Times New Roman" w:cs="Times New Roman"/>
          <w:b/>
          <w:sz w:val="24"/>
          <w:szCs w:val="24"/>
        </w:rPr>
      </w:pPr>
      <w:r w:rsidRPr="00791C9B">
        <w:rPr>
          <w:rFonts w:ascii="Times New Roman" w:hAnsi="Times New Roman" w:cs="Times New Roman"/>
          <w:b/>
          <w:sz w:val="24"/>
          <w:szCs w:val="24"/>
        </w:rPr>
        <w:t>pályázati pótigényekkel kapcsolatos kivizsgálásról</w:t>
      </w:r>
    </w:p>
    <w:p w:rsidR="00791C9B" w:rsidRDefault="00791C9B" w:rsidP="00905E63">
      <w:pPr>
        <w:spacing w:after="0" w:line="240" w:lineRule="auto"/>
        <w:rPr>
          <w:rFonts w:ascii="Times New Roman" w:hAnsi="Times New Roman" w:cs="Times New Roman"/>
          <w:b/>
          <w:sz w:val="24"/>
          <w:szCs w:val="24"/>
        </w:rPr>
      </w:pPr>
    </w:p>
    <w:p w:rsidR="00905E63" w:rsidRPr="0033386B" w:rsidRDefault="00905E63" w:rsidP="00905E63">
      <w:pPr>
        <w:spacing w:after="0" w:line="240" w:lineRule="auto"/>
        <w:rPr>
          <w:rFonts w:ascii="Times New Roman" w:hAnsi="Times New Roman" w:cs="Times New Roman"/>
          <w:b/>
          <w:sz w:val="24"/>
          <w:szCs w:val="24"/>
        </w:rPr>
      </w:pPr>
      <w:r w:rsidRPr="0033386B">
        <w:rPr>
          <w:rFonts w:ascii="Times New Roman" w:hAnsi="Times New Roman" w:cs="Times New Roman"/>
          <w:b/>
          <w:sz w:val="24"/>
          <w:szCs w:val="24"/>
        </w:rPr>
        <w:t>Tisztelt Képviselő-testület!</w:t>
      </w:r>
    </w:p>
    <w:p w:rsidR="00905E63" w:rsidRDefault="00905E63" w:rsidP="00905E63">
      <w:pPr>
        <w:spacing w:after="0" w:line="240" w:lineRule="auto"/>
        <w:rPr>
          <w:rFonts w:ascii="Times New Roman" w:hAnsi="Times New Roman" w:cs="Times New Roman"/>
          <w:b/>
          <w:sz w:val="24"/>
          <w:szCs w:val="24"/>
        </w:rPr>
      </w:pPr>
      <w:r w:rsidRPr="0033386B">
        <w:rPr>
          <w:rFonts w:ascii="Times New Roman" w:hAnsi="Times New Roman" w:cs="Times New Roman"/>
          <w:b/>
          <w:sz w:val="24"/>
          <w:szCs w:val="24"/>
        </w:rPr>
        <w:t>Tisztelt Bizottság(ok)!</w:t>
      </w:r>
    </w:p>
    <w:p w:rsidR="00905E63" w:rsidRDefault="00905E63" w:rsidP="00905E63">
      <w:pPr>
        <w:spacing w:after="0" w:line="240" w:lineRule="auto"/>
        <w:rPr>
          <w:rFonts w:ascii="Times New Roman" w:hAnsi="Times New Roman" w:cs="Times New Roman"/>
          <w:b/>
          <w:sz w:val="24"/>
          <w:szCs w:val="24"/>
        </w:rPr>
      </w:pPr>
    </w:p>
    <w:p w:rsidR="000E4D0C" w:rsidRDefault="000E4D0C" w:rsidP="000E64A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 Képviselő-testület 2025. július 3-i ülésén két előterjesztést tárgyalt (</w:t>
      </w:r>
      <w:r w:rsidRPr="000E4D0C">
        <w:rPr>
          <w:rFonts w:ascii="Times New Roman" w:hAnsi="Times New Roman" w:cs="Times New Roman"/>
          <w:sz w:val="24"/>
          <w:szCs w:val="24"/>
        </w:rPr>
        <w:t>Előterjesztés a Lurkó Óvoda fejlesztés pótmunka forrás igényéről</w:t>
      </w:r>
      <w:r>
        <w:rPr>
          <w:rFonts w:ascii="Times New Roman" w:hAnsi="Times New Roman" w:cs="Times New Roman"/>
          <w:sz w:val="24"/>
          <w:szCs w:val="24"/>
        </w:rPr>
        <w:t xml:space="preserve">, </w:t>
      </w:r>
      <w:r w:rsidRPr="000E4D0C">
        <w:rPr>
          <w:rFonts w:ascii="Times New Roman" w:hAnsi="Times New Roman" w:cs="Times New Roman"/>
          <w:sz w:val="24"/>
          <w:szCs w:val="24"/>
        </w:rPr>
        <w:t>Előterjesztés a Szilfákalja 19-43. sz. előtti pályázati projekt pótmu</w:t>
      </w:r>
      <w:r>
        <w:rPr>
          <w:rFonts w:ascii="Times New Roman" w:hAnsi="Times New Roman" w:cs="Times New Roman"/>
          <w:sz w:val="24"/>
          <w:szCs w:val="24"/>
        </w:rPr>
        <w:t>nka II. többletforrás igényéről), melyek kapcsán Jónás Kálmán képviselő úr felvetette, hogy a pályázati pótigényekkel kapcsolatban véleménye szerint meg kell vizsgálni ezek okát, illetve esetleges felelősét, mert előre nem tervezett plusz kiadást jelentenek. Czeglédi Gyula polgármester elmondta, hogy „</w:t>
      </w:r>
      <w:r w:rsidRPr="000E4D0C">
        <w:rPr>
          <w:rFonts w:ascii="Times New Roman" w:hAnsi="Times New Roman" w:cs="Times New Roman"/>
          <w:sz w:val="24"/>
          <w:szCs w:val="24"/>
        </w:rPr>
        <w:t>ahány beruházás, ahány kivitelezés, annyiféle oka és indoka lehet ezeknek a pótmunkálatoknak</w:t>
      </w:r>
      <w:r>
        <w:rPr>
          <w:rFonts w:ascii="Times New Roman" w:hAnsi="Times New Roman" w:cs="Times New Roman"/>
          <w:sz w:val="24"/>
          <w:szCs w:val="24"/>
        </w:rPr>
        <w:t xml:space="preserve">”, többek között tervezéskor előre nem látható probléma, de akár az </w:t>
      </w:r>
      <w:r w:rsidR="000E64AC">
        <w:rPr>
          <w:rFonts w:ascii="Times New Roman" w:hAnsi="Times New Roman" w:cs="Times New Roman"/>
          <w:sz w:val="24"/>
          <w:szCs w:val="24"/>
        </w:rPr>
        <w:t xml:space="preserve">is, hogy az </w:t>
      </w:r>
      <w:r>
        <w:rPr>
          <w:rFonts w:ascii="Times New Roman" w:hAnsi="Times New Roman" w:cs="Times New Roman"/>
          <w:sz w:val="24"/>
          <w:szCs w:val="24"/>
        </w:rPr>
        <w:t xml:space="preserve">adott koncepció </w:t>
      </w:r>
      <w:r w:rsidR="000E64AC">
        <w:rPr>
          <w:rFonts w:ascii="Times New Roman" w:hAnsi="Times New Roman" w:cs="Times New Roman"/>
          <w:sz w:val="24"/>
          <w:szCs w:val="24"/>
        </w:rPr>
        <w:t xml:space="preserve">átgondolásakor bizonyos tételek elkerülik a tervezők figyelmét. A felvetés eredményeként a Képviselő-testület az alábbi határozatot hozta: </w:t>
      </w:r>
    </w:p>
    <w:p w:rsidR="000E64AC" w:rsidRDefault="000E64AC" w:rsidP="000E64AC">
      <w:pPr>
        <w:spacing w:after="0" w:line="240" w:lineRule="auto"/>
        <w:jc w:val="both"/>
        <w:rPr>
          <w:rFonts w:ascii="Times New Roman" w:hAnsi="Times New Roman" w:cs="Times New Roman"/>
          <w:sz w:val="24"/>
          <w:szCs w:val="24"/>
        </w:rPr>
      </w:pPr>
    </w:p>
    <w:p w:rsidR="000E64AC" w:rsidRPr="002B179A" w:rsidRDefault="000E64AC" w:rsidP="000E64AC">
      <w:pPr>
        <w:spacing w:after="0" w:line="240" w:lineRule="auto"/>
        <w:ind w:left="567"/>
        <w:jc w:val="center"/>
        <w:rPr>
          <w:rFonts w:ascii="Times New Roman" w:hAnsi="Times New Roman" w:cs="Times New Roman"/>
          <w:i/>
          <w:sz w:val="24"/>
          <w:szCs w:val="24"/>
          <w:u w:val="single"/>
        </w:rPr>
      </w:pPr>
      <w:r w:rsidRPr="002B179A">
        <w:rPr>
          <w:rFonts w:ascii="Times New Roman" w:hAnsi="Times New Roman" w:cs="Times New Roman"/>
          <w:i/>
          <w:sz w:val="24"/>
          <w:szCs w:val="24"/>
          <w:u w:val="single"/>
        </w:rPr>
        <w:t>„Hajdúszoboszló Város Önkormányzata Képviselő-testületének 239/2025. (VII. 03.) határozata</w:t>
      </w:r>
    </w:p>
    <w:p w:rsidR="000E64AC" w:rsidRPr="002B179A" w:rsidRDefault="000E64AC" w:rsidP="000E64AC">
      <w:pPr>
        <w:spacing w:after="0" w:line="240" w:lineRule="auto"/>
        <w:ind w:left="567"/>
        <w:jc w:val="both"/>
        <w:rPr>
          <w:rFonts w:ascii="Times New Roman" w:hAnsi="Times New Roman" w:cs="Times New Roman"/>
          <w:i/>
          <w:sz w:val="24"/>
          <w:szCs w:val="24"/>
        </w:rPr>
      </w:pPr>
    </w:p>
    <w:p w:rsidR="000E64AC" w:rsidRPr="002B179A" w:rsidRDefault="000E64AC" w:rsidP="000E64AC">
      <w:pPr>
        <w:spacing w:after="0" w:line="240" w:lineRule="auto"/>
        <w:ind w:left="567"/>
        <w:jc w:val="both"/>
        <w:rPr>
          <w:rFonts w:ascii="Times New Roman" w:hAnsi="Times New Roman" w:cs="Times New Roman"/>
          <w:i/>
          <w:sz w:val="24"/>
          <w:szCs w:val="24"/>
        </w:rPr>
      </w:pPr>
      <w:r w:rsidRPr="002B179A">
        <w:rPr>
          <w:rFonts w:ascii="Times New Roman" w:hAnsi="Times New Roman" w:cs="Times New Roman"/>
          <w:i/>
          <w:sz w:val="24"/>
          <w:szCs w:val="24"/>
        </w:rPr>
        <w:t>"Hajdúszoboszló Város Önkormányzatának Képviselő-testülete támogatja az uniós projektek hivatali felülvizsgálatát a felmerült pótmunka igényekkel kapcsolatosan.</w:t>
      </w:r>
    </w:p>
    <w:p w:rsidR="000E64AC" w:rsidRPr="002B179A" w:rsidRDefault="000E64AC" w:rsidP="000E64AC">
      <w:pPr>
        <w:spacing w:after="0" w:line="240" w:lineRule="auto"/>
        <w:ind w:left="567"/>
        <w:jc w:val="both"/>
        <w:rPr>
          <w:rFonts w:ascii="Times New Roman" w:hAnsi="Times New Roman" w:cs="Times New Roman"/>
          <w:i/>
          <w:sz w:val="24"/>
          <w:szCs w:val="24"/>
        </w:rPr>
      </w:pPr>
      <w:r w:rsidRPr="002B179A">
        <w:rPr>
          <w:rFonts w:ascii="Times New Roman" w:hAnsi="Times New Roman" w:cs="Times New Roman"/>
          <w:i/>
          <w:sz w:val="24"/>
          <w:szCs w:val="24"/>
        </w:rPr>
        <w:t>Felkéri a Jegyzőt, adjon tájékoztatást a vizsgálat eredményéről.</w:t>
      </w:r>
    </w:p>
    <w:p w:rsidR="000E64AC" w:rsidRPr="002B179A" w:rsidRDefault="000E64AC" w:rsidP="000E64AC">
      <w:pPr>
        <w:spacing w:after="0" w:line="240" w:lineRule="auto"/>
        <w:ind w:left="567"/>
        <w:jc w:val="both"/>
        <w:rPr>
          <w:rFonts w:ascii="Times New Roman" w:hAnsi="Times New Roman" w:cs="Times New Roman"/>
          <w:i/>
          <w:sz w:val="24"/>
          <w:szCs w:val="24"/>
        </w:rPr>
      </w:pPr>
    </w:p>
    <w:p w:rsidR="000E64AC" w:rsidRPr="002B179A" w:rsidRDefault="000E64AC" w:rsidP="000E64AC">
      <w:pPr>
        <w:spacing w:after="0" w:line="240" w:lineRule="auto"/>
        <w:ind w:left="567"/>
        <w:jc w:val="both"/>
        <w:rPr>
          <w:rFonts w:ascii="Times New Roman" w:hAnsi="Times New Roman" w:cs="Times New Roman"/>
          <w:i/>
          <w:sz w:val="24"/>
          <w:szCs w:val="24"/>
        </w:rPr>
      </w:pPr>
      <w:r w:rsidRPr="002B179A">
        <w:rPr>
          <w:rFonts w:ascii="Times New Roman" w:hAnsi="Times New Roman" w:cs="Times New Roman"/>
          <w:i/>
          <w:sz w:val="24"/>
          <w:szCs w:val="24"/>
        </w:rPr>
        <w:t>Felelős: Jegyző</w:t>
      </w:r>
    </w:p>
    <w:p w:rsidR="000E64AC" w:rsidRPr="002B179A" w:rsidRDefault="000E64AC" w:rsidP="000E64AC">
      <w:pPr>
        <w:spacing w:after="0" w:line="240" w:lineRule="auto"/>
        <w:ind w:left="567"/>
        <w:jc w:val="both"/>
        <w:rPr>
          <w:rFonts w:ascii="Times New Roman" w:hAnsi="Times New Roman" w:cs="Times New Roman"/>
          <w:i/>
          <w:sz w:val="24"/>
          <w:szCs w:val="24"/>
        </w:rPr>
      </w:pPr>
      <w:r w:rsidRPr="002B179A">
        <w:rPr>
          <w:rFonts w:ascii="Times New Roman" w:hAnsi="Times New Roman" w:cs="Times New Roman"/>
          <w:i/>
          <w:sz w:val="24"/>
          <w:szCs w:val="24"/>
        </w:rPr>
        <w:t>Határidő: 2025.09.30."</w:t>
      </w:r>
    </w:p>
    <w:p w:rsidR="000E4D0C" w:rsidRDefault="000E4D0C" w:rsidP="00905E63">
      <w:pPr>
        <w:spacing w:after="0" w:line="240" w:lineRule="auto"/>
        <w:rPr>
          <w:rFonts w:ascii="Times New Roman" w:hAnsi="Times New Roman" w:cs="Times New Roman"/>
          <w:sz w:val="24"/>
          <w:szCs w:val="24"/>
        </w:rPr>
      </w:pPr>
    </w:p>
    <w:p w:rsidR="000E4D0C" w:rsidRDefault="000E64AC" w:rsidP="000E64A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 Hivatal a Testület döntésének értelmében három pályázat tekintetében vizsgálta meg a felmerült pótmunkaigények okát, illetve azok előre láthatóságát, elkerülhetőségét. Az ezekről készült összefoglaló</w:t>
      </w:r>
      <w:r w:rsidR="00B300A6">
        <w:rPr>
          <w:rFonts w:ascii="Times New Roman" w:hAnsi="Times New Roman" w:cs="Times New Roman"/>
          <w:sz w:val="24"/>
          <w:szCs w:val="24"/>
        </w:rPr>
        <w:t>k</w:t>
      </w:r>
      <w:r>
        <w:rPr>
          <w:rFonts w:ascii="Times New Roman" w:hAnsi="Times New Roman" w:cs="Times New Roman"/>
          <w:sz w:val="24"/>
          <w:szCs w:val="24"/>
        </w:rPr>
        <w:t xml:space="preserve"> az előterjesztés 1., 2. és 3. mellékletét képezi. Kérem a Tisztelt Képviselő-testületet, hogy az előterjesztést megtárgyalni és a mellékelt határozati javaslatot elfogadni szíveskedjen. </w:t>
      </w:r>
    </w:p>
    <w:p w:rsidR="00905E63" w:rsidRPr="0033386B" w:rsidRDefault="00905E63" w:rsidP="00905E63">
      <w:pPr>
        <w:pStyle w:val="Nincstrkz"/>
        <w:jc w:val="center"/>
        <w:rPr>
          <w:rFonts w:ascii="Times New Roman" w:hAnsi="Times New Roman"/>
          <w:sz w:val="24"/>
          <w:szCs w:val="24"/>
        </w:rPr>
      </w:pPr>
    </w:p>
    <w:p w:rsidR="00905E63" w:rsidRDefault="00905E63" w:rsidP="00905E63">
      <w:pPr>
        <w:pStyle w:val="Nincstrkz"/>
        <w:ind w:left="567"/>
        <w:rPr>
          <w:rFonts w:ascii="Times New Roman" w:hAnsi="Times New Roman"/>
          <w:b/>
          <w:sz w:val="24"/>
          <w:szCs w:val="24"/>
          <w:u w:val="single"/>
        </w:rPr>
      </w:pPr>
      <w:r>
        <w:rPr>
          <w:rFonts w:ascii="Times New Roman" w:hAnsi="Times New Roman"/>
          <w:b/>
          <w:sz w:val="24"/>
          <w:szCs w:val="24"/>
          <w:u w:val="single"/>
        </w:rPr>
        <w:t>Határozati javaslat:</w:t>
      </w:r>
    </w:p>
    <w:p w:rsidR="00905E63" w:rsidRPr="0033386B" w:rsidRDefault="00905E63" w:rsidP="00905E63">
      <w:pPr>
        <w:pStyle w:val="Nincstrkz"/>
        <w:ind w:left="567"/>
        <w:rPr>
          <w:rFonts w:ascii="Times New Roman" w:hAnsi="Times New Roman"/>
          <w:sz w:val="24"/>
          <w:szCs w:val="24"/>
        </w:rPr>
      </w:pPr>
    </w:p>
    <w:p w:rsidR="00905E63" w:rsidRPr="0033386B" w:rsidRDefault="00905E63" w:rsidP="00905E63">
      <w:pPr>
        <w:pStyle w:val="Nincstrkz"/>
        <w:ind w:left="567"/>
        <w:jc w:val="center"/>
        <w:rPr>
          <w:rFonts w:ascii="Times New Roman" w:hAnsi="Times New Roman"/>
          <w:b/>
          <w:i/>
          <w:sz w:val="24"/>
          <w:szCs w:val="24"/>
        </w:rPr>
      </w:pPr>
      <w:r w:rsidRPr="0033386B">
        <w:rPr>
          <w:rFonts w:ascii="Times New Roman" w:hAnsi="Times New Roman"/>
          <w:b/>
          <w:i/>
          <w:sz w:val="24"/>
          <w:szCs w:val="24"/>
        </w:rPr>
        <w:t xml:space="preserve"> „Hajdúszoboszló Város </w:t>
      </w:r>
      <w:r>
        <w:rPr>
          <w:rFonts w:ascii="Times New Roman" w:hAnsi="Times New Roman"/>
          <w:b/>
          <w:i/>
          <w:sz w:val="24"/>
          <w:szCs w:val="24"/>
        </w:rPr>
        <w:t>Önkormányzata Képviselő-testület</w:t>
      </w:r>
      <w:r w:rsidRPr="0033386B">
        <w:rPr>
          <w:rFonts w:ascii="Times New Roman" w:hAnsi="Times New Roman"/>
          <w:b/>
          <w:i/>
          <w:sz w:val="24"/>
          <w:szCs w:val="24"/>
        </w:rPr>
        <w:t>ének …/202</w:t>
      </w:r>
      <w:r>
        <w:rPr>
          <w:rFonts w:ascii="Times New Roman" w:hAnsi="Times New Roman"/>
          <w:b/>
          <w:i/>
          <w:sz w:val="24"/>
          <w:szCs w:val="24"/>
        </w:rPr>
        <w:t>5</w:t>
      </w:r>
      <w:r w:rsidRPr="0033386B">
        <w:rPr>
          <w:rFonts w:ascii="Times New Roman" w:hAnsi="Times New Roman"/>
          <w:b/>
          <w:i/>
          <w:sz w:val="24"/>
          <w:szCs w:val="24"/>
        </w:rPr>
        <w:t>. (… . … .) határozata</w:t>
      </w:r>
    </w:p>
    <w:p w:rsidR="00905E63" w:rsidRPr="0033386B" w:rsidRDefault="00905E63" w:rsidP="00905E63">
      <w:pPr>
        <w:pStyle w:val="Nincstrkz"/>
        <w:ind w:left="567"/>
        <w:jc w:val="both"/>
        <w:rPr>
          <w:rFonts w:ascii="Times New Roman" w:hAnsi="Times New Roman"/>
          <w:sz w:val="24"/>
          <w:szCs w:val="24"/>
        </w:rPr>
      </w:pPr>
    </w:p>
    <w:p w:rsidR="00905E63" w:rsidRPr="0033386B" w:rsidRDefault="00905E63" w:rsidP="00905E63">
      <w:pPr>
        <w:pStyle w:val="Nincstrkz"/>
        <w:ind w:left="567"/>
        <w:jc w:val="both"/>
        <w:rPr>
          <w:rFonts w:ascii="Times New Roman" w:hAnsi="Times New Roman"/>
          <w:b/>
          <w:i/>
          <w:sz w:val="24"/>
          <w:szCs w:val="24"/>
        </w:rPr>
      </w:pPr>
      <w:r>
        <w:rPr>
          <w:rFonts w:ascii="Times New Roman" w:hAnsi="Times New Roman"/>
          <w:b/>
          <w:i/>
          <w:sz w:val="24"/>
          <w:szCs w:val="24"/>
        </w:rPr>
        <w:lastRenderedPageBreak/>
        <w:t>Hajdúszoboszló Város Önkor</w:t>
      </w:r>
      <w:r w:rsidR="000E64AC">
        <w:rPr>
          <w:rFonts w:ascii="Times New Roman" w:hAnsi="Times New Roman"/>
          <w:b/>
          <w:i/>
          <w:sz w:val="24"/>
          <w:szCs w:val="24"/>
        </w:rPr>
        <w:t xml:space="preserve">mányzatának Képviselő-testülete elfogadja az uniós projektekkel kapcsolatban felmerült pótmunka igények tárgyában elvégzett vizsgálatról szóló tájékoztatást. </w:t>
      </w:r>
    </w:p>
    <w:p w:rsidR="00905E63" w:rsidRPr="0033386B" w:rsidRDefault="00905E63" w:rsidP="00905E63">
      <w:pPr>
        <w:pStyle w:val="Nincstrkz"/>
        <w:ind w:left="567"/>
        <w:jc w:val="both"/>
        <w:rPr>
          <w:rFonts w:ascii="Times New Roman" w:hAnsi="Times New Roman"/>
          <w:sz w:val="24"/>
          <w:szCs w:val="24"/>
        </w:rPr>
      </w:pPr>
    </w:p>
    <w:p w:rsidR="00905E63" w:rsidRPr="000E64AC" w:rsidRDefault="00905E63" w:rsidP="00905E63">
      <w:pPr>
        <w:pStyle w:val="Nincstrkz"/>
        <w:ind w:left="567"/>
        <w:jc w:val="both"/>
        <w:rPr>
          <w:rFonts w:ascii="Times New Roman" w:hAnsi="Times New Roman"/>
          <w:b/>
          <w:i/>
          <w:sz w:val="24"/>
          <w:szCs w:val="24"/>
        </w:rPr>
      </w:pPr>
      <w:r w:rsidRPr="000E64AC">
        <w:rPr>
          <w:rFonts w:ascii="Times New Roman" w:hAnsi="Times New Roman"/>
          <w:b/>
          <w:i/>
          <w:sz w:val="24"/>
          <w:szCs w:val="24"/>
        </w:rPr>
        <w:t>Felelős:</w:t>
      </w:r>
      <w:r w:rsidR="000E64AC" w:rsidRPr="000E64AC">
        <w:rPr>
          <w:rFonts w:ascii="Times New Roman" w:hAnsi="Times New Roman"/>
          <w:b/>
          <w:i/>
          <w:sz w:val="24"/>
          <w:szCs w:val="24"/>
        </w:rPr>
        <w:t xml:space="preserve"> Jegyző</w:t>
      </w:r>
    </w:p>
    <w:p w:rsidR="00905E63" w:rsidRPr="000E64AC" w:rsidRDefault="00905E63" w:rsidP="00905E63">
      <w:pPr>
        <w:pStyle w:val="Nincstrkz"/>
        <w:ind w:left="567"/>
        <w:jc w:val="both"/>
        <w:rPr>
          <w:rFonts w:ascii="Times New Roman" w:hAnsi="Times New Roman"/>
          <w:b/>
          <w:i/>
          <w:sz w:val="24"/>
          <w:szCs w:val="24"/>
        </w:rPr>
      </w:pPr>
      <w:r w:rsidRPr="000E64AC">
        <w:rPr>
          <w:rFonts w:ascii="Times New Roman" w:hAnsi="Times New Roman"/>
          <w:b/>
          <w:i/>
          <w:sz w:val="24"/>
          <w:szCs w:val="24"/>
        </w:rPr>
        <w:t>Határidő:</w:t>
      </w:r>
      <w:r w:rsidR="000E64AC" w:rsidRPr="000E64AC">
        <w:rPr>
          <w:rFonts w:ascii="Times New Roman" w:hAnsi="Times New Roman"/>
          <w:b/>
          <w:i/>
          <w:sz w:val="24"/>
          <w:szCs w:val="24"/>
        </w:rPr>
        <w:t xml:space="preserve"> azonnal”</w:t>
      </w:r>
    </w:p>
    <w:p w:rsidR="00905E63" w:rsidRDefault="00905E63" w:rsidP="00905E63">
      <w:pPr>
        <w:pStyle w:val="Nincstrkz"/>
        <w:jc w:val="both"/>
        <w:rPr>
          <w:rFonts w:ascii="Times New Roman" w:hAnsi="Times New Roman"/>
          <w:sz w:val="24"/>
          <w:szCs w:val="24"/>
        </w:rPr>
      </w:pPr>
    </w:p>
    <w:p w:rsidR="00905E63" w:rsidRPr="0033386B" w:rsidRDefault="00905E63" w:rsidP="00905E63">
      <w:pPr>
        <w:pStyle w:val="Nincstrkz"/>
        <w:jc w:val="both"/>
        <w:rPr>
          <w:rFonts w:ascii="Times New Roman" w:hAnsi="Times New Roman"/>
          <w:sz w:val="24"/>
          <w:szCs w:val="24"/>
        </w:rPr>
      </w:pPr>
    </w:p>
    <w:p w:rsidR="00905E63" w:rsidRPr="0068578D" w:rsidRDefault="00905E63" w:rsidP="00905E63">
      <w:pPr>
        <w:spacing w:after="0" w:line="240" w:lineRule="auto"/>
        <w:jc w:val="both"/>
        <w:rPr>
          <w:rFonts w:ascii="Times New Roman" w:hAnsi="Times New Roman" w:cs="Times New Roman"/>
          <w:sz w:val="24"/>
          <w:szCs w:val="24"/>
        </w:rPr>
      </w:pPr>
      <w:r w:rsidRPr="0068578D">
        <w:rPr>
          <w:rFonts w:ascii="Times New Roman" w:hAnsi="Times New Roman" w:cs="Times New Roman"/>
          <w:sz w:val="24"/>
          <w:szCs w:val="24"/>
        </w:rPr>
        <w:t xml:space="preserve">Hajdúszoboszló, 2025. </w:t>
      </w:r>
      <w:r w:rsidR="003A4DE7">
        <w:rPr>
          <w:rFonts w:ascii="Times New Roman" w:hAnsi="Times New Roman" w:cs="Times New Roman"/>
          <w:sz w:val="24"/>
          <w:szCs w:val="24"/>
        </w:rPr>
        <w:t xml:space="preserve">szeptember 30. </w:t>
      </w:r>
    </w:p>
    <w:p w:rsidR="00905E63" w:rsidRPr="0033386B" w:rsidRDefault="00905E63" w:rsidP="00905E63">
      <w:pPr>
        <w:spacing w:after="0" w:line="240" w:lineRule="auto"/>
        <w:jc w:val="center"/>
        <w:rPr>
          <w:rFonts w:ascii="Times New Roman" w:hAnsi="Times New Roman" w:cs="Times New Roman"/>
          <w:sz w:val="24"/>
          <w:szCs w:val="24"/>
        </w:rPr>
      </w:pPr>
    </w:p>
    <w:p w:rsidR="00905E63" w:rsidRPr="0033386B" w:rsidRDefault="003A4DE7" w:rsidP="00905E6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Dr. Morvai Gábor</w:t>
      </w:r>
    </w:p>
    <w:p w:rsidR="00905E63" w:rsidRDefault="003A4DE7" w:rsidP="00905E6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jegyző</w:t>
      </w:r>
    </w:p>
    <w:p w:rsidR="00E02F7E" w:rsidRDefault="000E64AC" w:rsidP="00E02F7E">
      <w:pPr>
        <w:jc w:val="center"/>
      </w:pPr>
      <w:r>
        <w:br w:type="page"/>
      </w:r>
    </w:p>
    <w:p w:rsidR="00E02F7E" w:rsidRPr="00791C9B" w:rsidRDefault="00791C9B" w:rsidP="00791C9B">
      <w:pPr>
        <w:pStyle w:val="Listaszerbekezds"/>
        <w:numPr>
          <w:ilvl w:val="0"/>
          <w:numId w:val="10"/>
        </w:numPr>
        <w:jc w:val="right"/>
        <w:rPr>
          <w:rFonts w:ascii="Times New Roman" w:hAnsi="Times New Roman" w:cs="Times New Roman"/>
          <w:i/>
        </w:rPr>
      </w:pPr>
      <w:r w:rsidRPr="00791C9B">
        <w:rPr>
          <w:rFonts w:ascii="Times New Roman" w:hAnsi="Times New Roman" w:cs="Times New Roman"/>
          <w:i/>
        </w:rPr>
        <w:lastRenderedPageBreak/>
        <w:t>melléklet</w:t>
      </w:r>
    </w:p>
    <w:p w:rsidR="00E02F7E" w:rsidRPr="00FA06B5" w:rsidRDefault="00E02F7E" w:rsidP="00E02F7E">
      <w:pPr>
        <w:jc w:val="center"/>
        <w:rPr>
          <w:rFonts w:ascii="Times New Roman" w:hAnsi="Times New Roman" w:cs="Times New Roman"/>
          <w:b/>
          <w:sz w:val="24"/>
          <w:szCs w:val="24"/>
        </w:rPr>
      </w:pPr>
      <w:r w:rsidRPr="00FA06B5">
        <w:rPr>
          <w:rFonts w:ascii="Times New Roman" w:hAnsi="Times New Roman" w:cs="Times New Roman"/>
          <w:b/>
          <w:sz w:val="24"/>
          <w:szCs w:val="24"/>
        </w:rPr>
        <w:t>Gázláng pálya zöld infrastrukturális fejlesztése Hajdúszoboszló településen</w:t>
      </w:r>
    </w:p>
    <w:p w:rsidR="00E02F7E" w:rsidRPr="00DD7A7B" w:rsidRDefault="00E02F7E" w:rsidP="00E02F7E">
      <w:pPr>
        <w:jc w:val="both"/>
        <w:rPr>
          <w:rFonts w:ascii="Times New Roman" w:hAnsi="Times New Roman" w:cs="Times New Roman"/>
          <w:b/>
          <w:sz w:val="24"/>
          <w:szCs w:val="24"/>
        </w:rPr>
      </w:pPr>
      <w:r w:rsidRPr="00FA06B5">
        <w:rPr>
          <w:rFonts w:ascii="Times New Roman" w:hAnsi="Times New Roman" w:cs="Times New Roman"/>
          <w:b/>
          <w:sz w:val="24"/>
          <w:szCs w:val="24"/>
        </w:rPr>
        <w:t>Pótmunkák</w:t>
      </w:r>
      <w:r w:rsidRPr="00DD7A7B">
        <w:rPr>
          <w:rFonts w:ascii="Times New Roman" w:hAnsi="Times New Roman" w:cs="Times New Roman"/>
          <w:b/>
          <w:sz w:val="24"/>
          <w:szCs w:val="24"/>
        </w:rPr>
        <w:t xml:space="preserve"> tételesen:</w:t>
      </w:r>
    </w:p>
    <w:p w:rsidR="00E02F7E" w:rsidRPr="00DD7A7B" w:rsidRDefault="00E02F7E" w:rsidP="00E02F7E">
      <w:pPr>
        <w:widowControl w:val="0"/>
        <w:spacing w:after="0"/>
        <w:jc w:val="both"/>
        <w:rPr>
          <w:rFonts w:ascii="Times New Roman" w:hAnsi="Times New Roman" w:cs="Times New Roman"/>
          <w:sz w:val="24"/>
          <w:szCs w:val="24"/>
        </w:rPr>
      </w:pPr>
      <w:r w:rsidRPr="00DD7A7B">
        <w:rPr>
          <w:rFonts w:ascii="Times New Roman" w:hAnsi="Times New Roman" w:cs="Times New Roman"/>
          <w:sz w:val="24"/>
          <w:szCs w:val="24"/>
        </w:rPr>
        <w:t xml:space="preserve">A 2025. július 7-i rendkívüli időjárási körülmények okozta károk, nem várt pótmunka többletköltségeket eredményezett. A vihar okozta károk elhárítása jelentős erőforrást igényelt a kivitelező részéről, és a helyszíni felmérések alapján megállapítást nyertek az alábbi káresemények: </w:t>
      </w:r>
    </w:p>
    <w:p w:rsidR="00E02F7E" w:rsidRPr="00791C9B" w:rsidRDefault="00E02F7E" w:rsidP="00791C9B">
      <w:pPr>
        <w:pStyle w:val="Listaszerbekezds"/>
        <w:widowControl w:val="0"/>
        <w:numPr>
          <w:ilvl w:val="0"/>
          <w:numId w:val="13"/>
        </w:numPr>
        <w:spacing w:after="0"/>
        <w:jc w:val="both"/>
        <w:rPr>
          <w:rFonts w:ascii="Times New Roman" w:hAnsi="Times New Roman" w:cs="Times New Roman"/>
          <w:sz w:val="24"/>
          <w:szCs w:val="24"/>
        </w:rPr>
      </w:pPr>
      <w:r w:rsidRPr="00791C9B">
        <w:rPr>
          <w:rFonts w:ascii="Times New Roman" w:hAnsi="Times New Roman" w:cs="Times New Roman"/>
          <w:sz w:val="24"/>
          <w:szCs w:val="24"/>
        </w:rPr>
        <w:t>számos fa esett áldozatul a nagy szélnek, ezek munkaterületről történő elhordása többletköltségeket jelentett (egyes fák kiemelése tuskózással, legallyazással, darabolással, felaprított fák elszállítása, több esetben a fák koronaalakítása,)</w:t>
      </w:r>
    </w:p>
    <w:p w:rsidR="00E02F7E" w:rsidRPr="00791C9B" w:rsidRDefault="00E02F7E" w:rsidP="00791C9B">
      <w:pPr>
        <w:pStyle w:val="Listaszerbekezds"/>
        <w:widowControl w:val="0"/>
        <w:numPr>
          <w:ilvl w:val="0"/>
          <w:numId w:val="13"/>
        </w:numPr>
        <w:spacing w:after="0"/>
        <w:jc w:val="both"/>
        <w:rPr>
          <w:rFonts w:ascii="Times New Roman" w:hAnsi="Times New Roman" w:cs="Times New Roman"/>
          <w:sz w:val="24"/>
          <w:szCs w:val="24"/>
        </w:rPr>
      </w:pPr>
      <w:r w:rsidRPr="00791C9B">
        <w:rPr>
          <w:rFonts w:ascii="Times New Roman" w:hAnsi="Times New Roman" w:cs="Times New Roman"/>
          <w:sz w:val="24"/>
          <w:szCs w:val="24"/>
        </w:rPr>
        <w:t xml:space="preserve">1 db elektromos kandeláber cseréje vált szükségessé, melyet a szél kitört, </w:t>
      </w:r>
    </w:p>
    <w:p w:rsidR="00E02F7E" w:rsidRPr="00791C9B" w:rsidRDefault="00E02F7E" w:rsidP="00791C9B">
      <w:pPr>
        <w:pStyle w:val="Listaszerbekezds"/>
        <w:widowControl w:val="0"/>
        <w:numPr>
          <w:ilvl w:val="0"/>
          <w:numId w:val="13"/>
        </w:numPr>
        <w:spacing w:after="0"/>
        <w:jc w:val="both"/>
        <w:rPr>
          <w:rFonts w:ascii="Times New Roman" w:hAnsi="Times New Roman" w:cs="Times New Roman"/>
          <w:sz w:val="24"/>
          <w:szCs w:val="24"/>
        </w:rPr>
      </w:pPr>
      <w:r w:rsidRPr="00791C9B">
        <w:rPr>
          <w:rFonts w:ascii="Times New Roman" w:hAnsi="Times New Roman" w:cs="Times New Roman"/>
          <w:sz w:val="24"/>
          <w:szCs w:val="24"/>
        </w:rPr>
        <w:t xml:space="preserve">lábazat nélküli kerítés megrongálódott 17,5 m hosszan, </w:t>
      </w:r>
    </w:p>
    <w:p w:rsidR="00E02F7E" w:rsidRPr="00791C9B" w:rsidRDefault="00E02F7E" w:rsidP="00791C9B">
      <w:pPr>
        <w:pStyle w:val="Listaszerbekezds"/>
        <w:widowControl w:val="0"/>
        <w:numPr>
          <w:ilvl w:val="0"/>
          <w:numId w:val="13"/>
        </w:numPr>
        <w:spacing w:after="0"/>
        <w:jc w:val="both"/>
        <w:rPr>
          <w:rFonts w:ascii="Times New Roman" w:hAnsi="Times New Roman" w:cs="Times New Roman"/>
          <w:sz w:val="24"/>
          <w:szCs w:val="24"/>
        </w:rPr>
      </w:pPr>
      <w:r w:rsidRPr="00791C9B">
        <w:rPr>
          <w:rFonts w:ascii="Times New Roman" w:hAnsi="Times New Roman" w:cs="Times New Roman"/>
          <w:sz w:val="24"/>
          <w:szCs w:val="24"/>
        </w:rPr>
        <w:t xml:space="preserve">labdafogó kerítés megsérült 5 m hosszan, </w:t>
      </w:r>
    </w:p>
    <w:p w:rsidR="00E02F7E" w:rsidRPr="00791C9B" w:rsidRDefault="00E02F7E" w:rsidP="00791C9B">
      <w:pPr>
        <w:pStyle w:val="Listaszerbekezds"/>
        <w:widowControl w:val="0"/>
        <w:numPr>
          <w:ilvl w:val="0"/>
          <w:numId w:val="13"/>
        </w:numPr>
        <w:spacing w:after="0"/>
        <w:jc w:val="both"/>
        <w:rPr>
          <w:rFonts w:ascii="Times New Roman" w:hAnsi="Times New Roman" w:cs="Times New Roman"/>
          <w:sz w:val="24"/>
          <w:szCs w:val="24"/>
        </w:rPr>
      </w:pPr>
      <w:r w:rsidRPr="00791C9B">
        <w:rPr>
          <w:rFonts w:ascii="Times New Roman" w:hAnsi="Times New Roman" w:cs="Times New Roman"/>
          <w:sz w:val="24"/>
          <w:szCs w:val="24"/>
        </w:rPr>
        <w:t xml:space="preserve">futópálya SBR rétege is sérült 20 m2 felületen. </w:t>
      </w:r>
    </w:p>
    <w:p w:rsidR="00E02F7E" w:rsidRPr="00DD7A7B" w:rsidRDefault="00E02F7E" w:rsidP="00E02F7E">
      <w:pPr>
        <w:widowControl w:val="0"/>
        <w:spacing w:after="0"/>
        <w:jc w:val="both"/>
        <w:rPr>
          <w:rFonts w:ascii="Times New Roman" w:hAnsi="Times New Roman" w:cs="Times New Roman"/>
          <w:sz w:val="24"/>
          <w:szCs w:val="24"/>
        </w:rPr>
      </w:pPr>
    </w:p>
    <w:p w:rsidR="00E02F7E" w:rsidRPr="00DD7A7B" w:rsidRDefault="00E02F7E" w:rsidP="00E02F7E">
      <w:pPr>
        <w:widowControl w:val="0"/>
        <w:spacing w:after="0"/>
        <w:jc w:val="both"/>
        <w:rPr>
          <w:rFonts w:ascii="Times New Roman" w:hAnsi="Times New Roman" w:cs="Times New Roman"/>
          <w:sz w:val="24"/>
          <w:szCs w:val="24"/>
        </w:rPr>
      </w:pPr>
      <w:r w:rsidRPr="00DD7A7B">
        <w:rPr>
          <w:rFonts w:ascii="Times New Roman" w:hAnsi="Times New Roman" w:cs="Times New Roman"/>
          <w:sz w:val="24"/>
          <w:szCs w:val="24"/>
        </w:rPr>
        <w:t>A viharkárokat a műszaki ellenőr megtekintette, egyetért és indokoltnak tartja a felmerült költségeket</w:t>
      </w:r>
    </w:p>
    <w:p w:rsidR="00791C9B" w:rsidRDefault="00791C9B" w:rsidP="00E02F7E">
      <w:pPr>
        <w:rPr>
          <w:rFonts w:ascii="Times New Roman" w:hAnsi="Times New Roman" w:cs="Times New Roman"/>
          <w:b/>
          <w:sz w:val="24"/>
          <w:szCs w:val="24"/>
        </w:rPr>
      </w:pPr>
    </w:p>
    <w:p w:rsidR="00E02F7E" w:rsidRPr="00DD7A7B" w:rsidRDefault="00E02F7E" w:rsidP="00E02F7E">
      <w:pPr>
        <w:rPr>
          <w:rFonts w:ascii="Times New Roman" w:hAnsi="Times New Roman" w:cs="Times New Roman"/>
          <w:b/>
          <w:sz w:val="24"/>
          <w:szCs w:val="24"/>
        </w:rPr>
      </w:pPr>
      <w:r w:rsidRPr="00DD7A7B">
        <w:rPr>
          <w:rFonts w:ascii="Times New Roman" w:hAnsi="Times New Roman" w:cs="Times New Roman"/>
          <w:b/>
          <w:sz w:val="24"/>
          <w:szCs w:val="24"/>
        </w:rPr>
        <w:t xml:space="preserve">Indokoltsága műszaki ellenőri szempontból: </w:t>
      </w:r>
    </w:p>
    <w:p w:rsidR="00E02F7E" w:rsidRPr="00DD7A7B" w:rsidRDefault="00E02F7E" w:rsidP="00E02F7E">
      <w:pPr>
        <w:widowControl w:val="0"/>
        <w:spacing w:after="0"/>
        <w:jc w:val="both"/>
        <w:rPr>
          <w:rFonts w:ascii="Times New Roman" w:hAnsi="Times New Roman" w:cs="Times New Roman"/>
          <w:sz w:val="24"/>
          <w:szCs w:val="24"/>
        </w:rPr>
      </w:pPr>
      <w:r w:rsidRPr="00DD7A7B">
        <w:rPr>
          <w:rFonts w:ascii="Times New Roman" w:hAnsi="Times New Roman" w:cs="Times New Roman"/>
          <w:sz w:val="24"/>
          <w:szCs w:val="24"/>
        </w:rPr>
        <w:t>A  „Gázláng Pálya zöld infrastrukturális fejlesztése Hajdúszoboszló településen” című (TOP_PLUSZ-1.2.3-21-HB1-2022-00048 azonosító számú) projekt keretén belül, a Hajdúszoboszló Gázláng pálya területén az extrém időjárás okozta viharkárok vonatkozásában az alábbi nyilatkozatot teszem:</w:t>
      </w:r>
    </w:p>
    <w:p w:rsidR="00E02F7E" w:rsidRPr="00DD7A7B" w:rsidRDefault="00E02F7E" w:rsidP="00E02F7E">
      <w:pPr>
        <w:widowControl w:val="0"/>
        <w:spacing w:after="0"/>
        <w:jc w:val="both"/>
        <w:rPr>
          <w:rFonts w:ascii="Times New Roman" w:hAnsi="Times New Roman" w:cs="Times New Roman"/>
          <w:sz w:val="24"/>
          <w:szCs w:val="24"/>
        </w:rPr>
      </w:pPr>
      <w:r w:rsidRPr="00DD7A7B">
        <w:rPr>
          <w:rFonts w:ascii="Times New Roman" w:hAnsi="Times New Roman" w:cs="Times New Roman"/>
          <w:sz w:val="24"/>
          <w:szCs w:val="24"/>
        </w:rPr>
        <w:t>A 2025.07.07.-i rendkívüli (extrém) időjárás, vihar okozta károk – amely Vis-maior helyzetnek tekintendő -  során számos fa, bokor, cserje  esett áldozatul, így jelentős károk keletkeztek a fenti munkaterületen. A fa és növényállományban keletkezett károk egyben balesetveszélyforrást is jelentenek az ott lakók és az ott munkát végző dolgozók számára egyaránt. A károk helyreállítása jelentős kézi és gépi erőforrást és többlet munkanapokat, többlet költséget igényel a munkát végző Vállalkozó részéről, így munka ellenértékének elszámolását (a Vis-maior helyzet miatt), Pótmunkaként javaslom. A helyreállítási munka megkezdése előtt a károk felmérése megtörtént.</w:t>
      </w:r>
    </w:p>
    <w:p w:rsidR="00E02F7E" w:rsidRPr="00DD7A7B" w:rsidRDefault="00E02F7E" w:rsidP="00E02F7E">
      <w:pPr>
        <w:widowControl w:val="0"/>
        <w:spacing w:after="0"/>
        <w:jc w:val="both"/>
        <w:rPr>
          <w:rFonts w:ascii="Times New Roman" w:hAnsi="Times New Roman" w:cs="Times New Roman"/>
          <w:sz w:val="24"/>
          <w:szCs w:val="24"/>
        </w:rPr>
      </w:pPr>
      <w:r w:rsidRPr="00DD7A7B">
        <w:rPr>
          <w:rFonts w:ascii="Times New Roman" w:hAnsi="Times New Roman" w:cs="Times New Roman"/>
          <w:sz w:val="24"/>
          <w:szCs w:val="24"/>
        </w:rPr>
        <w:t>Az alább felsorolt főbb munkák elvégzése szükséges:</w:t>
      </w:r>
    </w:p>
    <w:p w:rsidR="00E02F7E" w:rsidRPr="00791C9B" w:rsidRDefault="00E02F7E" w:rsidP="00791C9B">
      <w:pPr>
        <w:pStyle w:val="Listaszerbekezds"/>
        <w:widowControl w:val="0"/>
        <w:numPr>
          <w:ilvl w:val="0"/>
          <w:numId w:val="14"/>
        </w:numPr>
        <w:spacing w:after="0"/>
        <w:jc w:val="both"/>
        <w:rPr>
          <w:rFonts w:ascii="Times New Roman" w:hAnsi="Times New Roman" w:cs="Times New Roman"/>
          <w:sz w:val="24"/>
          <w:szCs w:val="24"/>
        </w:rPr>
      </w:pPr>
      <w:r w:rsidRPr="00791C9B">
        <w:rPr>
          <w:rFonts w:ascii="Times New Roman" w:hAnsi="Times New Roman" w:cs="Times New Roman"/>
          <w:sz w:val="24"/>
          <w:szCs w:val="24"/>
        </w:rPr>
        <w:t>1 db elektromos kandeláber cseréje vált szükségessé, melyet a vihar kitört</w:t>
      </w:r>
    </w:p>
    <w:p w:rsidR="00E02F7E" w:rsidRPr="00791C9B" w:rsidRDefault="00E02F7E" w:rsidP="00791C9B">
      <w:pPr>
        <w:pStyle w:val="Listaszerbekezds"/>
        <w:widowControl w:val="0"/>
        <w:numPr>
          <w:ilvl w:val="0"/>
          <w:numId w:val="14"/>
        </w:numPr>
        <w:spacing w:after="0"/>
        <w:jc w:val="both"/>
        <w:rPr>
          <w:rFonts w:ascii="Times New Roman" w:hAnsi="Times New Roman" w:cs="Times New Roman"/>
          <w:sz w:val="24"/>
          <w:szCs w:val="24"/>
        </w:rPr>
      </w:pPr>
      <w:r w:rsidRPr="00791C9B">
        <w:rPr>
          <w:rFonts w:ascii="Times New Roman" w:hAnsi="Times New Roman" w:cs="Times New Roman"/>
          <w:sz w:val="24"/>
          <w:szCs w:val="24"/>
        </w:rPr>
        <w:t>12 db fa kivágása (sérülés és balesetveszély miatt) darabolás, elszállítás, tuskóírtás,</w:t>
      </w:r>
    </w:p>
    <w:p w:rsidR="00E02F7E" w:rsidRPr="00791C9B" w:rsidRDefault="00E02F7E" w:rsidP="00791C9B">
      <w:pPr>
        <w:pStyle w:val="Listaszerbekezds"/>
        <w:widowControl w:val="0"/>
        <w:numPr>
          <w:ilvl w:val="0"/>
          <w:numId w:val="14"/>
        </w:numPr>
        <w:spacing w:after="0"/>
        <w:jc w:val="both"/>
        <w:rPr>
          <w:rFonts w:ascii="Times New Roman" w:hAnsi="Times New Roman" w:cs="Times New Roman"/>
          <w:sz w:val="24"/>
          <w:szCs w:val="24"/>
        </w:rPr>
      </w:pPr>
      <w:r w:rsidRPr="00791C9B">
        <w:rPr>
          <w:rFonts w:ascii="Times New Roman" w:hAnsi="Times New Roman" w:cs="Times New Roman"/>
          <w:sz w:val="24"/>
          <w:szCs w:val="24"/>
        </w:rPr>
        <w:t>20 db meglévő fa korona alakítása  a vihar után, 150 m2 cserjeírtás,</w:t>
      </w:r>
    </w:p>
    <w:p w:rsidR="00E02F7E" w:rsidRPr="00791C9B" w:rsidRDefault="00E02F7E" w:rsidP="00791C9B">
      <w:pPr>
        <w:pStyle w:val="Listaszerbekezds"/>
        <w:widowControl w:val="0"/>
        <w:numPr>
          <w:ilvl w:val="0"/>
          <w:numId w:val="14"/>
        </w:numPr>
        <w:spacing w:after="0"/>
        <w:jc w:val="both"/>
        <w:rPr>
          <w:rFonts w:ascii="Times New Roman" w:hAnsi="Times New Roman" w:cs="Times New Roman"/>
          <w:sz w:val="24"/>
          <w:szCs w:val="24"/>
        </w:rPr>
      </w:pPr>
      <w:r w:rsidRPr="00791C9B">
        <w:rPr>
          <w:rFonts w:ascii="Times New Roman" w:hAnsi="Times New Roman" w:cs="Times New Roman"/>
          <w:sz w:val="24"/>
          <w:szCs w:val="24"/>
        </w:rPr>
        <w:t>17,5 m lábazat nélküli kerítés cseréje,</w:t>
      </w:r>
    </w:p>
    <w:p w:rsidR="00E02F7E" w:rsidRPr="00791C9B" w:rsidRDefault="00E02F7E" w:rsidP="00791C9B">
      <w:pPr>
        <w:pStyle w:val="Listaszerbekezds"/>
        <w:widowControl w:val="0"/>
        <w:numPr>
          <w:ilvl w:val="0"/>
          <w:numId w:val="14"/>
        </w:numPr>
        <w:spacing w:after="0"/>
        <w:jc w:val="both"/>
        <w:rPr>
          <w:rFonts w:ascii="Times New Roman" w:hAnsi="Times New Roman" w:cs="Times New Roman"/>
          <w:sz w:val="24"/>
          <w:szCs w:val="24"/>
        </w:rPr>
      </w:pPr>
      <w:r w:rsidRPr="00791C9B">
        <w:rPr>
          <w:rFonts w:ascii="Times New Roman" w:hAnsi="Times New Roman" w:cs="Times New Roman"/>
          <w:sz w:val="24"/>
          <w:szCs w:val="24"/>
        </w:rPr>
        <w:t xml:space="preserve">labdafogó kerítés cseréje 5 m hosszan, </w:t>
      </w:r>
    </w:p>
    <w:p w:rsidR="00E02F7E" w:rsidRPr="00791C9B" w:rsidRDefault="00E02F7E" w:rsidP="00791C9B">
      <w:pPr>
        <w:pStyle w:val="Listaszerbekezds"/>
        <w:widowControl w:val="0"/>
        <w:numPr>
          <w:ilvl w:val="0"/>
          <w:numId w:val="14"/>
        </w:numPr>
        <w:spacing w:after="0"/>
        <w:jc w:val="both"/>
        <w:rPr>
          <w:rFonts w:ascii="Times New Roman" w:hAnsi="Times New Roman" w:cs="Times New Roman"/>
          <w:sz w:val="24"/>
          <w:szCs w:val="24"/>
        </w:rPr>
      </w:pPr>
      <w:r w:rsidRPr="00791C9B">
        <w:rPr>
          <w:rFonts w:ascii="Times New Roman" w:hAnsi="Times New Roman" w:cs="Times New Roman"/>
          <w:sz w:val="24"/>
          <w:szCs w:val="24"/>
        </w:rPr>
        <w:t>futópálya SBR rétegének cseréje 20 m2 felületen,</w:t>
      </w:r>
    </w:p>
    <w:p w:rsidR="00791C9B" w:rsidRDefault="00791C9B" w:rsidP="00E02F7E">
      <w:pPr>
        <w:widowControl w:val="0"/>
        <w:spacing w:after="0"/>
        <w:jc w:val="both"/>
        <w:rPr>
          <w:rFonts w:ascii="Times New Roman" w:hAnsi="Times New Roman" w:cs="Times New Roman"/>
          <w:sz w:val="24"/>
          <w:szCs w:val="24"/>
        </w:rPr>
      </w:pPr>
    </w:p>
    <w:p w:rsidR="00E02F7E" w:rsidRPr="00DD7A7B" w:rsidRDefault="00E02F7E" w:rsidP="00E02F7E">
      <w:pPr>
        <w:widowControl w:val="0"/>
        <w:spacing w:after="0"/>
        <w:jc w:val="both"/>
        <w:rPr>
          <w:rFonts w:ascii="Times New Roman" w:hAnsi="Times New Roman" w:cs="Times New Roman"/>
          <w:sz w:val="24"/>
          <w:szCs w:val="24"/>
        </w:rPr>
      </w:pPr>
      <w:r w:rsidRPr="00DD7A7B">
        <w:rPr>
          <w:rFonts w:ascii="Times New Roman" w:hAnsi="Times New Roman" w:cs="Times New Roman"/>
          <w:sz w:val="24"/>
          <w:szCs w:val="24"/>
        </w:rPr>
        <w:t>A Pótmunkaként elvégzendő kárelhárítási munkák miatt - amely jelentős mértékben akadályozta az építés/felújítási munkát - a Vállalkozási szerződében szereplő 2025.08.02-i befejezési határidő meghosszabbítását javaslom, így kérem a munkák befejezési határidejét 2025.08.15-i napban megállapítani. Az elvégzendő munkák ellenértékét pedig a mellékelt költségvetés alapján – a Vállalkozóval egyeztetve - nettó 1.940.479.-Ft (bruttó 2.464.408.-Ft) összegben javaslom elfogadni!</w:t>
      </w:r>
    </w:p>
    <w:p w:rsidR="00E02F7E" w:rsidRPr="00DD7A7B" w:rsidRDefault="00E02F7E" w:rsidP="00E02F7E">
      <w:pPr>
        <w:shd w:val="clear" w:color="auto" w:fill="FFFFFF"/>
        <w:spacing w:after="0" w:line="240" w:lineRule="auto"/>
        <w:jc w:val="both"/>
        <w:rPr>
          <w:rFonts w:ascii="Times New Roman" w:eastAsia="Times New Roman" w:hAnsi="Times New Roman" w:cs="Times New Roman"/>
          <w:i/>
          <w:color w:val="353535"/>
          <w:sz w:val="24"/>
          <w:szCs w:val="24"/>
          <w:lang w:eastAsia="hu-HU"/>
        </w:rPr>
      </w:pPr>
    </w:p>
    <w:p w:rsidR="00E02F7E" w:rsidRPr="00DD7A7B" w:rsidRDefault="00E02F7E" w:rsidP="00E02F7E">
      <w:pPr>
        <w:jc w:val="both"/>
        <w:rPr>
          <w:rFonts w:ascii="Times New Roman" w:hAnsi="Times New Roman" w:cs="Times New Roman"/>
          <w:b/>
          <w:sz w:val="24"/>
          <w:szCs w:val="24"/>
        </w:rPr>
      </w:pPr>
      <w:r w:rsidRPr="00DD7A7B">
        <w:rPr>
          <w:rFonts w:ascii="Times New Roman" w:hAnsi="Times New Roman" w:cs="Times New Roman"/>
          <w:b/>
          <w:sz w:val="24"/>
          <w:szCs w:val="24"/>
        </w:rPr>
        <w:lastRenderedPageBreak/>
        <w:t xml:space="preserve">Képviselő-testület pótmunkához köthető döntése, határozat száma: </w:t>
      </w:r>
    </w:p>
    <w:p w:rsidR="00E02F7E" w:rsidRPr="00DD7A7B" w:rsidRDefault="00E02F7E" w:rsidP="00E02F7E">
      <w:pPr>
        <w:rPr>
          <w:rFonts w:ascii="Times New Roman" w:hAnsi="Times New Roman" w:cs="Times New Roman"/>
          <w:sz w:val="24"/>
          <w:szCs w:val="24"/>
        </w:rPr>
      </w:pPr>
      <w:r w:rsidRPr="00DD7A7B">
        <w:rPr>
          <w:rFonts w:ascii="Times New Roman" w:hAnsi="Times New Roman" w:cs="Times New Roman"/>
          <w:sz w:val="24"/>
          <w:szCs w:val="24"/>
        </w:rPr>
        <w:t>281/2025 (VII.31.)</w:t>
      </w:r>
    </w:p>
    <w:p w:rsidR="00E02F7E" w:rsidRPr="00DD7A7B" w:rsidRDefault="00E02F7E" w:rsidP="00E02F7E">
      <w:pPr>
        <w:jc w:val="both"/>
        <w:rPr>
          <w:rFonts w:ascii="Times New Roman" w:hAnsi="Times New Roman" w:cs="Times New Roman"/>
          <w:b/>
          <w:sz w:val="24"/>
          <w:szCs w:val="24"/>
        </w:rPr>
      </w:pPr>
      <w:r w:rsidRPr="00DD7A7B">
        <w:rPr>
          <w:rFonts w:ascii="Times New Roman" w:hAnsi="Times New Roman" w:cs="Times New Roman"/>
          <w:b/>
          <w:sz w:val="24"/>
          <w:szCs w:val="24"/>
        </w:rPr>
        <w:t>Elrendelt pótmunkák költsége mindösszesen: bruttó 2 464 408 Ft</w:t>
      </w:r>
    </w:p>
    <w:p w:rsidR="00E02F7E" w:rsidRPr="00DD7A7B" w:rsidRDefault="00E02F7E" w:rsidP="00E02F7E">
      <w:pPr>
        <w:spacing w:after="0" w:line="240" w:lineRule="auto"/>
        <w:jc w:val="both"/>
        <w:rPr>
          <w:rFonts w:ascii="Times New Roman" w:hAnsi="Times New Roman" w:cs="Times New Roman"/>
          <w:sz w:val="24"/>
          <w:szCs w:val="24"/>
          <w:u w:val="single"/>
        </w:rPr>
      </w:pPr>
      <w:r w:rsidRPr="00DD7A7B">
        <w:rPr>
          <w:rFonts w:ascii="Times New Roman" w:hAnsi="Times New Roman" w:cs="Times New Roman"/>
          <w:sz w:val="24"/>
          <w:szCs w:val="24"/>
          <w:u w:val="single"/>
        </w:rPr>
        <w:t>A projekt kivitelezési munkálatának szerződéses összege:</w:t>
      </w:r>
    </w:p>
    <w:p w:rsidR="00E02F7E" w:rsidRPr="00DD7A7B" w:rsidRDefault="00E02F7E" w:rsidP="00E02F7E">
      <w:pPr>
        <w:spacing w:after="0" w:line="240" w:lineRule="auto"/>
        <w:jc w:val="both"/>
        <w:rPr>
          <w:rFonts w:ascii="Times New Roman" w:hAnsi="Times New Roman" w:cs="Times New Roman"/>
          <w:sz w:val="24"/>
          <w:szCs w:val="24"/>
        </w:rPr>
      </w:pPr>
    </w:p>
    <w:p w:rsidR="00E02F7E" w:rsidRPr="00DD7A7B" w:rsidRDefault="00E02F7E" w:rsidP="00E02F7E">
      <w:pPr>
        <w:spacing w:after="0" w:line="240" w:lineRule="auto"/>
        <w:jc w:val="both"/>
        <w:rPr>
          <w:rFonts w:ascii="Times New Roman" w:hAnsi="Times New Roman" w:cs="Times New Roman"/>
          <w:sz w:val="24"/>
          <w:szCs w:val="24"/>
        </w:rPr>
      </w:pPr>
      <w:r w:rsidRPr="00DD7A7B">
        <w:rPr>
          <w:rFonts w:ascii="Times New Roman" w:hAnsi="Times New Roman" w:cs="Times New Roman"/>
          <w:sz w:val="24"/>
          <w:szCs w:val="24"/>
        </w:rPr>
        <w:t>Eredeti szerződéses ár:       bruttó 603 688 074 Ft</w:t>
      </w:r>
    </w:p>
    <w:p w:rsidR="00E02F7E" w:rsidRDefault="00E02F7E" w:rsidP="00E02F7E">
      <w:pPr>
        <w:spacing w:after="0" w:line="240" w:lineRule="auto"/>
        <w:jc w:val="both"/>
        <w:rPr>
          <w:rFonts w:ascii="Times New Roman" w:hAnsi="Times New Roman" w:cs="Times New Roman"/>
          <w:sz w:val="24"/>
          <w:szCs w:val="24"/>
        </w:rPr>
      </w:pPr>
      <w:r w:rsidRPr="00DD7A7B">
        <w:rPr>
          <w:rFonts w:ascii="Times New Roman" w:hAnsi="Times New Roman" w:cs="Times New Roman"/>
          <w:sz w:val="24"/>
          <w:szCs w:val="24"/>
        </w:rPr>
        <w:t>Módosított szerződéses ár: bruttó 606 152 482 Ft</w:t>
      </w:r>
    </w:p>
    <w:p w:rsidR="001E4D71" w:rsidRPr="00DD7A7B" w:rsidRDefault="001E4D71" w:rsidP="00E02F7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Eltérés: 0,4%</w:t>
      </w:r>
    </w:p>
    <w:p w:rsidR="00E02F7E" w:rsidRPr="00DD7A7B" w:rsidRDefault="00E02F7E" w:rsidP="00E02F7E">
      <w:pPr>
        <w:jc w:val="both"/>
        <w:rPr>
          <w:rFonts w:ascii="Times New Roman" w:hAnsi="Times New Roman" w:cs="Times New Roman"/>
          <w:b/>
          <w:sz w:val="24"/>
          <w:szCs w:val="24"/>
        </w:rPr>
      </w:pPr>
    </w:p>
    <w:p w:rsidR="00E02F7E" w:rsidRDefault="00E02F7E">
      <w:pPr>
        <w:spacing w:after="160" w:line="259" w:lineRule="auto"/>
      </w:pPr>
      <w:r>
        <w:br w:type="page"/>
      </w:r>
    </w:p>
    <w:p w:rsidR="00791C9B" w:rsidRPr="00791C9B" w:rsidRDefault="00791C9B" w:rsidP="00791C9B">
      <w:pPr>
        <w:pStyle w:val="Listaszerbekezds"/>
        <w:numPr>
          <w:ilvl w:val="0"/>
          <w:numId w:val="10"/>
        </w:numPr>
        <w:jc w:val="right"/>
        <w:rPr>
          <w:rFonts w:ascii="Times New Roman" w:hAnsi="Times New Roman" w:cs="Times New Roman"/>
          <w:i/>
        </w:rPr>
      </w:pPr>
      <w:r w:rsidRPr="00791C9B">
        <w:rPr>
          <w:rFonts w:ascii="Times New Roman" w:hAnsi="Times New Roman" w:cs="Times New Roman"/>
          <w:i/>
        </w:rPr>
        <w:lastRenderedPageBreak/>
        <w:t>melléklet</w:t>
      </w:r>
    </w:p>
    <w:p w:rsidR="00E02F7E" w:rsidRPr="007E6330" w:rsidRDefault="00E02F7E" w:rsidP="00E02F7E">
      <w:pPr>
        <w:jc w:val="center"/>
        <w:rPr>
          <w:rFonts w:ascii="Times New Roman" w:hAnsi="Times New Roman" w:cs="Times New Roman"/>
          <w:b/>
          <w:sz w:val="24"/>
          <w:szCs w:val="24"/>
        </w:rPr>
      </w:pPr>
      <w:r w:rsidRPr="007E6330">
        <w:rPr>
          <w:rFonts w:ascii="Times New Roman" w:hAnsi="Times New Roman" w:cs="Times New Roman"/>
          <w:b/>
          <w:sz w:val="24"/>
          <w:szCs w:val="24"/>
        </w:rPr>
        <w:t>A hajdúszoboszlói Lurkó óvoda korszerűsítése</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A Lurkó Óvoda korszerűsítése során a meglévő épület részleges bontása, átalakítása és bővítése során jött létre a ma már valójában is látható, új, korszerű épület.</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A tervezés időszakában is tudható volt, hogy az eredetileg nem óvodának létesült, több mint 75-100 éves épület legalább 4 ütemben történő bővítését követően nyerte el a korszerűsítést megelőző állapotát. A régi épület első három ütemben épült utcafronti része funkcionálisan és épületszerkezetileg egyaránt elavult volt, ezen kívül egymástól eltérő szerkezeti kialakítással készült, míg a negyedik ütemben épült rész is erősen felújításra szorult. Igazán megnyugtató megoldást a teljes épület elbontása és új épület építése adta volna, azonban az önkormányzat részéről megfogalmazódott az elvárás az utcafronti homlokzat megtartására vonatkozóan.</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 xml:space="preserve">A tervezés időszakában - tekintettel arra, hogy folyamatosan üzemelő létesítményről volt szó - nem történt szerkezeti feltárás, így tervező vélelmezte a meglévő szerkezetek anyagát, kialakítását. Ez természetesen magában hordozza annak eshetőségét, hogy nem várt helyzetek alakulnak ki az épület részleges megbontását, illetve elbontását követően. Ezen körülmények is hozzájárultak ahhoz, hogy több esetben merült fel jogosan pótmunka igény a kivitelező részéről. </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 xml:space="preserve">A megváltozott műszaki körülményeknek megfelelően a tervezőtől alternatív műszaki megoldás kidolgozását kérte az iroda. A módosított tervek elkészüléséig a meglévő megmaradó épületrészen a munkavégzést a műszaki ellenőr megtiltotta, míg az új épületrész építésére továbbra is lehetősége volt a kivitelezőnek. </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Az eltérő szerkezetekből adódó kivitelezői akadályközléssel kapcsolatosan sajnos odáig jutottunk, hogy külső igazságügyi szakértőt kellett bevonni. A szakértő bevonására az észlelt szerkezeti eltéréseket követő, módosított kiviteli tervek elkészültét követően került sor</w:t>
      </w:r>
      <w:r w:rsidR="00654061">
        <w:rPr>
          <w:rFonts w:ascii="Times New Roman" w:hAnsi="Times New Roman" w:cs="Times New Roman"/>
          <w:sz w:val="24"/>
          <w:szCs w:val="24"/>
        </w:rPr>
        <w:t>,</w:t>
      </w:r>
      <w:r w:rsidRPr="007E6330">
        <w:rPr>
          <w:rFonts w:ascii="Times New Roman" w:hAnsi="Times New Roman" w:cs="Times New Roman"/>
          <w:sz w:val="24"/>
          <w:szCs w:val="24"/>
        </w:rPr>
        <w:t xml:space="preserve"> tekintve, hogy annak beruházási értéke jelentős költséggel bírt volna az egyébként túlzó</w:t>
      </w:r>
      <w:r w:rsidR="00654061">
        <w:rPr>
          <w:rFonts w:ascii="Times New Roman" w:hAnsi="Times New Roman" w:cs="Times New Roman"/>
          <w:sz w:val="24"/>
          <w:szCs w:val="24"/>
        </w:rPr>
        <w:t>nak ítélt</w:t>
      </w:r>
      <w:r w:rsidRPr="007E6330">
        <w:rPr>
          <w:rFonts w:ascii="Times New Roman" w:hAnsi="Times New Roman" w:cs="Times New Roman"/>
          <w:sz w:val="24"/>
          <w:szCs w:val="24"/>
        </w:rPr>
        <w:t xml:space="preserve"> kivitelező</w:t>
      </w:r>
      <w:r w:rsidR="00654061">
        <w:rPr>
          <w:rFonts w:ascii="Times New Roman" w:hAnsi="Times New Roman" w:cs="Times New Roman"/>
          <w:sz w:val="24"/>
          <w:szCs w:val="24"/>
        </w:rPr>
        <w:t>i</w:t>
      </w:r>
      <w:r w:rsidRPr="007E6330">
        <w:rPr>
          <w:rFonts w:ascii="Times New Roman" w:hAnsi="Times New Roman" w:cs="Times New Roman"/>
          <w:sz w:val="24"/>
          <w:szCs w:val="24"/>
        </w:rPr>
        <w:t xml:space="preserve"> árajánlat</w:t>
      </w:r>
      <w:r w:rsidR="00654061">
        <w:rPr>
          <w:rFonts w:ascii="Times New Roman" w:hAnsi="Times New Roman" w:cs="Times New Roman"/>
          <w:sz w:val="24"/>
          <w:szCs w:val="24"/>
        </w:rPr>
        <w:t xml:space="preserve"> – bruttó 190 millió Ft – </w:t>
      </w:r>
      <w:r w:rsidRPr="007E6330">
        <w:rPr>
          <w:rFonts w:ascii="Times New Roman" w:hAnsi="Times New Roman" w:cs="Times New Roman"/>
          <w:sz w:val="24"/>
          <w:szCs w:val="24"/>
        </w:rPr>
        <w:t xml:space="preserve">alapján.   </w:t>
      </w:r>
    </w:p>
    <w:p w:rsidR="00E02F7E" w:rsidRPr="007E6330" w:rsidRDefault="00E02F7E" w:rsidP="00E02F7E">
      <w:pPr>
        <w:autoSpaceDE w:val="0"/>
        <w:autoSpaceDN w:val="0"/>
        <w:adjustRightInd w:val="0"/>
        <w:spacing w:after="0" w:line="240" w:lineRule="auto"/>
        <w:jc w:val="both"/>
        <w:rPr>
          <w:rFonts w:ascii="Times New Roman" w:hAnsi="Times New Roman" w:cs="Times New Roman"/>
          <w:i/>
          <w:sz w:val="24"/>
          <w:szCs w:val="24"/>
        </w:rPr>
      </w:pPr>
      <w:r w:rsidRPr="007E6330">
        <w:rPr>
          <w:rFonts w:ascii="Times New Roman" w:hAnsi="Times New Roman" w:cs="Times New Roman"/>
          <w:sz w:val="24"/>
          <w:szCs w:val="24"/>
        </w:rPr>
        <w:t xml:space="preserve">Az igazságügyi szakértő szakvéleményében rögzítésre került, miszerint: </w:t>
      </w:r>
      <w:r w:rsidRPr="007E6330">
        <w:rPr>
          <w:rFonts w:ascii="Times New Roman" w:hAnsi="Times New Roman" w:cs="Times New Roman"/>
          <w:i/>
          <w:sz w:val="24"/>
          <w:szCs w:val="24"/>
        </w:rPr>
        <w:t>„Az építész tervező nem kellő alapossággal járt el a meglévő épület meglévő szerkezeti elemeinek felmérése, meghatározása – roncsolásos vagy roncsolás mentes vizsgálattal és alaptest feltárásával – való megismeréséhez, ennek okán vélt szerkezeti elemeket határozott meg vélt vagy feltételezett mennyiségek alapján.”</w:t>
      </w:r>
    </w:p>
    <w:p w:rsidR="00E02F7E" w:rsidRPr="007E6330" w:rsidRDefault="00E02F7E" w:rsidP="00E02F7E">
      <w:pPr>
        <w:autoSpaceDE w:val="0"/>
        <w:autoSpaceDN w:val="0"/>
        <w:adjustRightInd w:val="0"/>
        <w:spacing w:after="0" w:line="240" w:lineRule="auto"/>
        <w:jc w:val="both"/>
        <w:rPr>
          <w:rFonts w:ascii="Times New Roman" w:hAnsi="Times New Roman" w:cs="Times New Roman"/>
          <w:bCs/>
          <w:i/>
          <w:sz w:val="24"/>
          <w:szCs w:val="24"/>
        </w:rPr>
      </w:pPr>
      <w:r w:rsidRPr="007E6330">
        <w:rPr>
          <w:rFonts w:ascii="Times New Roman" w:hAnsi="Times New Roman" w:cs="Times New Roman"/>
          <w:bCs/>
          <w:i/>
          <w:sz w:val="24"/>
          <w:szCs w:val="24"/>
        </w:rPr>
        <w:t>„Tartószerkezeti szakértői véleményem szerint egy olyan épület esetében, mely a további közösségi célú hasznosítás tekintetében, mint meglévő elsődleges tartószerkezeti elemeket tartalmaz, életkora 75-100 éves, szakvélemény szerint életveszélyes állapotban található minimum elvárás az, hogy teljes körű szakvélemény készül</w:t>
      </w:r>
    </w:p>
    <w:p w:rsidR="00E02F7E" w:rsidRPr="007E6330" w:rsidRDefault="00E02F7E" w:rsidP="00E02F7E">
      <w:pPr>
        <w:autoSpaceDE w:val="0"/>
        <w:autoSpaceDN w:val="0"/>
        <w:adjustRightInd w:val="0"/>
        <w:spacing w:after="0" w:line="240" w:lineRule="auto"/>
        <w:jc w:val="both"/>
        <w:rPr>
          <w:rFonts w:ascii="Times New Roman" w:hAnsi="Times New Roman" w:cs="Times New Roman"/>
          <w:bCs/>
          <w:i/>
          <w:sz w:val="24"/>
          <w:szCs w:val="24"/>
        </w:rPr>
      </w:pPr>
      <w:r w:rsidRPr="007E6330">
        <w:rPr>
          <w:rFonts w:ascii="Times New Roman" w:hAnsi="Times New Roman" w:cs="Times New Roman"/>
          <w:bCs/>
          <w:i/>
          <w:sz w:val="24"/>
          <w:szCs w:val="24"/>
        </w:rPr>
        <w:t>- a meglévő alapozási szerkezetek tekintetében – előzetes alapfeltárások alapján több helyen, egymástól eltérő jellemző pontokon – az alaptest anyaga, állapota, alapozási mélysége, esetleges vállassága okán a feltételezett alaptest szélességi méreteivel</w:t>
      </w:r>
    </w:p>
    <w:p w:rsidR="00E02F7E" w:rsidRPr="007E6330" w:rsidRDefault="00E02F7E" w:rsidP="00E02F7E">
      <w:pPr>
        <w:autoSpaceDE w:val="0"/>
        <w:autoSpaceDN w:val="0"/>
        <w:adjustRightInd w:val="0"/>
        <w:spacing w:after="0" w:line="240" w:lineRule="auto"/>
        <w:jc w:val="both"/>
        <w:rPr>
          <w:rFonts w:ascii="Times New Roman" w:hAnsi="Times New Roman" w:cs="Times New Roman"/>
          <w:bCs/>
          <w:i/>
          <w:sz w:val="24"/>
          <w:szCs w:val="24"/>
        </w:rPr>
      </w:pPr>
      <w:r w:rsidRPr="007E6330">
        <w:rPr>
          <w:rFonts w:ascii="Times New Roman" w:hAnsi="Times New Roman" w:cs="Times New Roman"/>
          <w:bCs/>
          <w:i/>
          <w:sz w:val="24"/>
          <w:szCs w:val="24"/>
        </w:rPr>
        <w:t>- meglévő falazati rendszerével, a falazat anyagának falazóelemeinek meghatározása, falazat állaga – esetleges nedvesedési helyek meghatározása, falazatban lévő nyíláskiváltások meghatározása vakolat leveréssel vagy mint jelen projektben az esetleges szerkezeti dilatáció meghatározása és terv szintű ábrázolása</w:t>
      </w:r>
    </w:p>
    <w:p w:rsidR="00E02F7E" w:rsidRPr="007E6330" w:rsidRDefault="00E02F7E" w:rsidP="00E02F7E">
      <w:pPr>
        <w:autoSpaceDE w:val="0"/>
        <w:autoSpaceDN w:val="0"/>
        <w:adjustRightInd w:val="0"/>
        <w:spacing w:after="0" w:line="240" w:lineRule="auto"/>
        <w:jc w:val="both"/>
        <w:rPr>
          <w:rFonts w:ascii="Times New Roman" w:hAnsi="Times New Roman" w:cs="Times New Roman"/>
          <w:bCs/>
          <w:i/>
          <w:sz w:val="24"/>
          <w:szCs w:val="24"/>
        </w:rPr>
      </w:pPr>
      <w:r w:rsidRPr="007E6330">
        <w:rPr>
          <w:rFonts w:ascii="Times New Roman" w:hAnsi="Times New Roman" w:cs="Times New Roman"/>
          <w:bCs/>
          <w:i/>
          <w:sz w:val="24"/>
          <w:szCs w:val="24"/>
        </w:rPr>
        <w:t>- födémszerkezeti elemek meghatározása – alsó vakolat leveréssel vagy felső padlástér felőli oldalon esetlegesen felső padlószerkezeti bontással – esetlegesen koszorú szerkezet meghatározása. Szerkezeti váz meghatározása – tengely osztás, elemtípus meghatározás, terhelési adatok pl. rétegrend feltárása</w:t>
      </w:r>
    </w:p>
    <w:p w:rsidR="00E02F7E" w:rsidRPr="007E6330" w:rsidRDefault="00E02F7E" w:rsidP="00E02F7E">
      <w:pPr>
        <w:autoSpaceDE w:val="0"/>
        <w:autoSpaceDN w:val="0"/>
        <w:adjustRightInd w:val="0"/>
        <w:spacing w:after="0" w:line="240" w:lineRule="auto"/>
        <w:jc w:val="both"/>
        <w:rPr>
          <w:rFonts w:ascii="Times New Roman" w:hAnsi="Times New Roman" w:cs="Times New Roman"/>
          <w:bCs/>
          <w:i/>
          <w:sz w:val="24"/>
          <w:szCs w:val="24"/>
        </w:rPr>
      </w:pPr>
      <w:r w:rsidRPr="007E6330">
        <w:rPr>
          <w:rFonts w:ascii="Times New Roman" w:hAnsi="Times New Roman" w:cs="Times New Roman"/>
          <w:bCs/>
          <w:i/>
          <w:sz w:val="24"/>
          <w:szCs w:val="24"/>
        </w:rPr>
        <w:lastRenderedPageBreak/>
        <w:t>- tetőszerkezet statikai vázának meghatározása, beépített faanyagok szerkezeti méretei, beépített faanyag állagának meghatározása szükség szerint faanyag védelmi szakértő bevonása</w:t>
      </w:r>
    </w:p>
    <w:p w:rsidR="00E02F7E" w:rsidRPr="007E6330" w:rsidRDefault="00E02F7E" w:rsidP="00E02F7E">
      <w:pPr>
        <w:autoSpaceDE w:val="0"/>
        <w:autoSpaceDN w:val="0"/>
        <w:adjustRightInd w:val="0"/>
        <w:spacing w:after="0" w:line="240" w:lineRule="auto"/>
        <w:jc w:val="both"/>
        <w:rPr>
          <w:rFonts w:ascii="Times New Roman" w:hAnsi="Times New Roman" w:cs="Times New Roman"/>
          <w:bCs/>
          <w:i/>
          <w:sz w:val="24"/>
          <w:szCs w:val="24"/>
        </w:rPr>
      </w:pP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Az igazságügyi szakértő szakvéleményében a tervezőtől eltérő műszaki tartalomra tett javaslatot, illetve nem engedélyezte, vagy nem tartotta indokoltnak bizonyos munkálatok elvégzését. Ez alapján a vonatkozó módosított kiviteli terv ismételt módosítására került sor egészen a végső módosított műszaki tartalom meghatározásáig.</w:t>
      </w:r>
    </w:p>
    <w:p w:rsidR="00E02F7E" w:rsidRPr="007E6330" w:rsidRDefault="00E02F7E" w:rsidP="00E02F7E">
      <w:pPr>
        <w:jc w:val="both"/>
        <w:rPr>
          <w:rFonts w:ascii="Times New Roman" w:hAnsi="Times New Roman" w:cs="Times New Roman"/>
          <w:b/>
          <w:sz w:val="24"/>
          <w:szCs w:val="24"/>
        </w:rPr>
      </w:pPr>
      <w:r w:rsidRPr="007E6330">
        <w:rPr>
          <w:rFonts w:ascii="Times New Roman" w:hAnsi="Times New Roman" w:cs="Times New Roman"/>
          <w:b/>
          <w:sz w:val="24"/>
          <w:szCs w:val="24"/>
        </w:rPr>
        <w:t>Pótmunkák tételesen:</w:t>
      </w:r>
    </w:p>
    <w:p w:rsidR="00E02F7E" w:rsidRPr="007E6330" w:rsidRDefault="00E02F7E" w:rsidP="00E02F7E">
      <w:pPr>
        <w:pStyle w:val="Listaszerbekezds"/>
        <w:numPr>
          <w:ilvl w:val="0"/>
          <w:numId w:val="6"/>
        </w:numPr>
        <w:tabs>
          <w:tab w:val="left" w:pos="284"/>
        </w:tabs>
        <w:spacing w:after="160" w:line="259" w:lineRule="auto"/>
        <w:ind w:left="0" w:firstLine="0"/>
        <w:jc w:val="both"/>
        <w:rPr>
          <w:rFonts w:ascii="Times New Roman" w:hAnsi="Times New Roman" w:cs="Times New Roman"/>
          <w:sz w:val="24"/>
          <w:szCs w:val="24"/>
        </w:rPr>
      </w:pPr>
      <w:r w:rsidRPr="007E6330">
        <w:rPr>
          <w:rFonts w:ascii="Times New Roman" w:hAnsi="Times New Roman" w:cs="Times New Roman"/>
          <w:sz w:val="24"/>
          <w:szCs w:val="24"/>
        </w:rPr>
        <w:t xml:space="preserve">A kivitelezés során megbontásra került a </w:t>
      </w:r>
      <w:r w:rsidRPr="007E6330">
        <w:rPr>
          <w:rFonts w:ascii="Times New Roman" w:hAnsi="Times New Roman" w:cs="Times New Roman"/>
          <w:b/>
          <w:sz w:val="24"/>
          <w:szCs w:val="24"/>
        </w:rPr>
        <w:t>födém</w:t>
      </w:r>
      <w:r w:rsidRPr="007E6330">
        <w:rPr>
          <w:rFonts w:ascii="Times New Roman" w:hAnsi="Times New Roman" w:cs="Times New Roman"/>
          <w:sz w:val="24"/>
          <w:szCs w:val="24"/>
        </w:rPr>
        <w:t xml:space="preserve"> a régi megmaradó utcafronti épületrészen. A tervezés során a tervező által feltételezettel ellentétben nem fafödém, hanem vasbeton gerendás födém volt beépítve, aminek az elbontása műszaki szempontból szükségtelenné vált, tekintve, hogy annak állapota statikailag megfelelő volt. </w:t>
      </w:r>
    </w:p>
    <w:p w:rsidR="00E02F7E" w:rsidRPr="007E6330" w:rsidRDefault="00E02F7E" w:rsidP="00E02F7E">
      <w:pPr>
        <w:pStyle w:val="Listaszerbekezds"/>
        <w:tabs>
          <w:tab w:val="left" w:pos="284"/>
        </w:tabs>
        <w:ind w:left="0"/>
        <w:jc w:val="both"/>
        <w:rPr>
          <w:rFonts w:ascii="Times New Roman" w:hAnsi="Times New Roman" w:cs="Times New Roman"/>
          <w:sz w:val="24"/>
          <w:szCs w:val="24"/>
        </w:rPr>
      </w:pPr>
    </w:p>
    <w:p w:rsidR="00E02F7E" w:rsidRPr="007E6330" w:rsidRDefault="00E02F7E" w:rsidP="00E02F7E">
      <w:pPr>
        <w:pStyle w:val="Listaszerbekezds"/>
        <w:ind w:left="0"/>
        <w:jc w:val="center"/>
        <w:rPr>
          <w:rFonts w:ascii="Times New Roman" w:hAnsi="Times New Roman" w:cs="Times New Roman"/>
          <w:sz w:val="24"/>
          <w:szCs w:val="24"/>
        </w:rPr>
      </w:pPr>
      <w:r w:rsidRPr="007E6330">
        <w:rPr>
          <w:rFonts w:ascii="Times New Roman" w:hAnsi="Times New Roman" w:cs="Times New Roman"/>
          <w:noProof/>
          <w:sz w:val="24"/>
          <w:szCs w:val="24"/>
          <w:lang w:eastAsia="hu-HU"/>
        </w:rPr>
        <w:drawing>
          <wp:inline distT="0" distB="0" distL="0" distR="0" wp14:anchorId="0162D679" wp14:editId="47CA8E43">
            <wp:extent cx="5444272" cy="3790950"/>
            <wp:effectExtent l="0" t="0" r="4445" b="0"/>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34887" t="33304" r="11210" b="16630"/>
                    <a:stretch/>
                  </pic:blipFill>
                  <pic:spPr bwMode="auto">
                    <a:xfrm>
                      <a:off x="0" y="0"/>
                      <a:ext cx="5477248" cy="3813911"/>
                    </a:xfrm>
                    <a:prstGeom prst="rect">
                      <a:avLst/>
                    </a:prstGeom>
                    <a:ln>
                      <a:noFill/>
                    </a:ln>
                    <a:extLst>
                      <a:ext uri="{53640926-AAD7-44D8-BBD7-CCE9431645EC}">
                        <a14:shadowObscured xmlns:a14="http://schemas.microsoft.com/office/drawing/2010/main"/>
                      </a:ext>
                    </a:extLst>
                  </pic:spPr>
                </pic:pic>
              </a:graphicData>
            </a:graphic>
          </wp:inline>
        </w:drawing>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b/>
          <w:sz w:val="24"/>
          <w:szCs w:val="24"/>
        </w:rPr>
        <w:t>2.</w:t>
      </w:r>
      <w:r w:rsidRPr="007E6330">
        <w:rPr>
          <w:rFonts w:ascii="Times New Roman" w:hAnsi="Times New Roman" w:cs="Times New Roman"/>
          <w:sz w:val="24"/>
          <w:szCs w:val="24"/>
        </w:rPr>
        <w:t xml:space="preserve"> A megmaradó utcafronti épületrészen az alapozás feltárásánál vált ismertté, hogy az épület </w:t>
      </w:r>
      <w:r w:rsidRPr="007E6330">
        <w:rPr>
          <w:rFonts w:ascii="Times New Roman" w:hAnsi="Times New Roman" w:cs="Times New Roman"/>
          <w:b/>
          <w:sz w:val="24"/>
          <w:szCs w:val="24"/>
        </w:rPr>
        <w:t>kisméretű tégla alap</w:t>
      </w:r>
      <w:r w:rsidRPr="007E6330">
        <w:rPr>
          <w:rFonts w:ascii="Times New Roman" w:hAnsi="Times New Roman" w:cs="Times New Roman"/>
          <w:sz w:val="24"/>
          <w:szCs w:val="24"/>
        </w:rPr>
        <w:t>ra épült, nem pedig beton sávalapra. A meglévő alap megerősítése nem vált szükségessé az igazságügyi szakértői vélemény alapján, ugyanakkor a csapadékvíz elvezetését, az alap és a falazat kiszellőztetését biztosítani kellett. A meglévő, megmaradó épületrész alapozása mellé dréncsöves szivárgórendszer kiépítése, a külső teherhordó falak esetében a belső oldalon kiszellőztető előtétfal építése vált szükségessé.</w:t>
      </w:r>
    </w:p>
    <w:p w:rsidR="00E02F7E" w:rsidRPr="007E6330" w:rsidRDefault="00E02F7E" w:rsidP="00E02F7E">
      <w:pPr>
        <w:jc w:val="center"/>
        <w:rPr>
          <w:rFonts w:ascii="Times New Roman" w:hAnsi="Times New Roman" w:cs="Times New Roman"/>
          <w:sz w:val="24"/>
          <w:szCs w:val="24"/>
        </w:rPr>
      </w:pPr>
      <w:r w:rsidRPr="007E6330">
        <w:rPr>
          <w:rFonts w:ascii="Times New Roman" w:hAnsi="Times New Roman" w:cs="Times New Roman"/>
          <w:noProof/>
          <w:sz w:val="24"/>
          <w:szCs w:val="24"/>
          <w:lang w:eastAsia="hu-HU"/>
        </w:rPr>
        <w:lastRenderedPageBreak/>
        <w:drawing>
          <wp:inline distT="0" distB="0" distL="0" distR="0" wp14:anchorId="40C083EC" wp14:editId="3491C309">
            <wp:extent cx="5020353" cy="3733800"/>
            <wp:effectExtent l="0" t="0" r="8890" b="0"/>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34391" t="22717" r="6250" b="18394"/>
                    <a:stretch/>
                  </pic:blipFill>
                  <pic:spPr bwMode="auto">
                    <a:xfrm>
                      <a:off x="0" y="0"/>
                      <a:ext cx="5026392" cy="3738291"/>
                    </a:xfrm>
                    <a:prstGeom prst="rect">
                      <a:avLst/>
                    </a:prstGeom>
                    <a:ln>
                      <a:noFill/>
                    </a:ln>
                    <a:extLst>
                      <a:ext uri="{53640926-AAD7-44D8-BBD7-CCE9431645EC}">
                        <a14:shadowObscured xmlns:a14="http://schemas.microsoft.com/office/drawing/2010/main"/>
                      </a:ext>
                    </a:extLst>
                  </pic:spPr>
                </pic:pic>
              </a:graphicData>
            </a:graphic>
          </wp:inline>
        </w:drawing>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b/>
          <w:sz w:val="24"/>
          <w:szCs w:val="24"/>
        </w:rPr>
        <w:t>3.</w:t>
      </w:r>
      <w:r w:rsidRPr="007E6330">
        <w:rPr>
          <w:rFonts w:ascii="Times New Roman" w:hAnsi="Times New Roman" w:cs="Times New Roman"/>
          <w:sz w:val="24"/>
          <w:szCs w:val="24"/>
        </w:rPr>
        <w:t xml:space="preserve"> Az épület megmaradó részén az egyik csoportszoba hátsó falánál a feltárás során - új rétegrend kiépítése érdekében visszabontott burkolati rétegrend - észlelték, hogy eredetileg nem készült alapozása, ezért szükségessé vált a falazat elbontása és helyette </w:t>
      </w:r>
      <w:r w:rsidRPr="007E6330">
        <w:rPr>
          <w:rFonts w:ascii="Times New Roman" w:hAnsi="Times New Roman" w:cs="Times New Roman"/>
          <w:b/>
          <w:sz w:val="24"/>
          <w:szCs w:val="24"/>
        </w:rPr>
        <w:t xml:space="preserve">új alaptestre új könnyűszerkezetes válaszfal </w:t>
      </w:r>
      <w:r w:rsidRPr="007E6330">
        <w:rPr>
          <w:rFonts w:ascii="Times New Roman" w:hAnsi="Times New Roman" w:cs="Times New Roman"/>
          <w:sz w:val="24"/>
          <w:szCs w:val="24"/>
        </w:rPr>
        <w:t>építése készült.</w:t>
      </w:r>
    </w:p>
    <w:p w:rsidR="00E02F7E" w:rsidRPr="007E6330" w:rsidRDefault="00E02F7E" w:rsidP="00E02F7E">
      <w:pPr>
        <w:rPr>
          <w:rFonts w:ascii="Times New Roman" w:hAnsi="Times New Roman" w:cs="Times New Roman"/>
          <w:sz w:val="24"/>
          <w:szCs w:val="24"/>
        </w:rPr>
      </w:pPr>
      <w:r w:rsidRPr="007E6330">
        <w:rPr>
          <w:rFonts w:ascii="Times New Roman" w:hAnsi="Times New Roman" w:cs="Times New Roman"/>
          <w:sz w:val="24"/>
          <w:szCs w:val="24"/>
        </w:rPr>
        <w:t xml:space="preserve">                                                    </w:t>
      </w:r>
      <w:r w:rsidRPr="007E6330">
        <w:rPr>
          <w:rFonts w:ascii="Times New Roman" w:hAnsi="Times New Roman" w:cs="Times New Roman"/>
          <w:noProof/>
          <w:sz w:val="24"/>
          <w:szCs w:val="24"/>
          <w:lang w:eastAsia="hu-HU"/>
        </w:rPr>
        <w:drawing>
          <wp:inline distT="0" distB="0" distL="0" distR="0" wp14:anchorId="56F402FD" wp14:editId="6A239221">
            <wp:extent cx="2295525" cy="4077393"/>
            <wp:effectExtent l="0" t="0" r="0" b="0"/>
            <wp:docPr id="10" name="Kép 10" descr="D:\2025. évi dok\Pályázat - TOP PLUSZ Lurkó Óvoda\FOTÓK\2025.01.14. helyszíni kooperáció\2956aecf-369d-4f3b-98dc-efebbf0680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2025. évi dok\Pályázat - TOP PLUSZ Lurkó Óvoda\FOTÓK\2025.01.14. helyszíni kooperáció\2956aecf-369d-4f3b-98dc-efebbf068093.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15764" cy="4113342"/>
                    </a:xfrm>
                    <a:prstGeom prst="rect">
                      <a:avLst/>
                    </a:prstGeom>
                    <a:noFill/>
                    <a:ln>
                      <a:noFill/>
                    </a:ln>
                  </pic:spPr>
                </pic:pic>
              </a:graphicData>
            </a:graphic>
          </wp:inline>
        </w:drawing>
      </w:r>
      <w:r w:rsidRPr="007E6330">
        <w:rPr>
          <w:rFonts w:ascii="Times New Roman" w:hAnsi="Times New Roman" w:cs="Times New Roman"/>
          <w:noProof/>
          <w:sz w:val="24"/>
          <w:szCs w:val="24"/>
          <w:lang w:eastAsia="hu-HU"/>
        </w:rPr>
        <mc:AlternateContent>
          <mc:Choice Requires="wps">
            <w:drawing>
              <wp:inline distT="0" distB="0" distL="0" distR="0" wp14:anchorId="71A9DD3E" wp14:editId="1C998AE3">
                <wp:extent cx="304800" cy="304800"/>
                <wp:effectExtent l="0" t="0" r="0" b="0"/>
                <wp:docPr id="5" name="Téglalap 5" descr="blob:https://www.facebook.com/2956aecf-369d-4f3b-98dc-efebbf06809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38F4FD2" id="Téglalap 5" o:spid="_x0000_s1026" alt="blob:https://www.facebook.com/2956aecf-369d-4f3b-98dc-efebbf068093"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" filled="f" stroked="f">
                <o:lock v:ext="edit" aspectratio="t"/>
                <w10:anchorlock/>
              </v:rect>
            </w:pict>
          </mc:Fallback>
        </mc:AlternateContent>
      </w:r>
      <w:r w:rsidRPr="007E6330">
        <w:rPr>
          <w:rFonts w:ascii="Times New Roman" w:hAnsi="Times New Roman" w:cs="Times New Roman"/>
          <w:noProof/>
          <w:sz w:val="24"/>
          <w:szCs w:val="24"/>
          <w:lang w:eastAsia="hu-HU"/>
        </w:rPr>
        <mc:AlternateContent>
          <mc:Choice Requires="wps">
            <w:drawing>
              <wp:inline distT="0" distB="0" distL="0" distR="0" wp14:anchorId="4971E794" wp14:editId="31CDECB0">
                <wp:extent cx="304800" cy="304800"/>
                <wp:effectExtent l="0" t="0" r="0" b="0"/>
                <wp:docPr id="8" name="AutoShape 8" descr="blob:https://www.facebook.com/2956aecf-369d-4f3b-98dc-efebbf06809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462363" id="AutoShape 8" o:spid="_x0000_s1026" alt="blob:https://www.facebook.com/2956aecf-369d-4f3b-98dc-efebbf068093"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" filled="f" stroked="f">
                <o:lock v:ext="edit" aspectratio="t"/>
                <w10:anchorlock/>
              </v:rect>
            </w:pict>
          </mc:Fallback>
        </mc:AlternateContent>
      </w:r>
      <w:r w:rsidRPr="007E6330">
        <w:rPr>
          <w:rFonts w:ascii="Times New Roman" w:hAnsi="Times New Roman" w:cs="Times New Roman"/>
          <w:noProof/>
          <w:sz w:val="24"/>
          <w:szCs w:val="24"/>
          <w:lang w:eastAsia="hu-HU"/>
        </w:rPr>
        <mc:AlternateContent>
          <mc:Choice Requires="wps">
            <w:drawing>
              <wp:inline distT="0" distB="0" distL="0" distR="0" wp14:anchorId="43FDE032" wp14:editId="7D8ECA35">
                <wp:extent cx="304800" cy="304800"/>
                <wp:effectExtent l="0" t="0" r="0" b="0"/>
                <wp:docPr id="6" name="Téglalap 6" descr="blob:https://www.facebook.com/2956aecf-369d-4f3b-98dc-efebbf06809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194BB6A" id="Téglalap 6" o:spid="_x0000_s1026" alt="blob:https://www.facebook.com/2956aecf-369d-4f3b-98dc-efebbf068093"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" filled="f" stroked="f">
                <o:lock v:ext="edit" aspectratio="t"/>
                <w10:anchorlock/>
              </v:rect>
            </w:pict>
          </mc:Fallback>
        </mc:AlternateContent>
      </w:r>
      <w:r w:rsidRPr="007E6330">
        <w:rPr>
          <w:rFonts w:ascii="Times New Roman" w:hAnsi="Times New Roman" w:cs="Times New Roman"/>
          <w:noProof/>
          <w:sz w:val="24"/>
          <w:szCs w:val="24"/>
          <w:lang w:eastAsia="hu-HU"/>
        </w:rPr>
        <mc:AlternateContent>
          <mc:Choice Requires="wps">
            <w:drawing>
              <wp:inline distT="0" distB="0" distL="0" distR="0" wp14:anchorId="69F0509B" wp14:editId="4351462A">
                <wp:extent cx="304800" cy="304800"/>
                <wp:effectExtent l="0" t="0" r="0" b="0"/>
                <wp:docPr id="7" name="Téglalap 7" descr="blob:https://www.facebook.com/2956aecf-369d-4f3b-98dc-efebbf06809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968CA2E" id="Téglalap 7" o:spid="_x0000_s1026" alt="blob:https://www.facebook.com/2956aecf-369d-4f3b-98dc-efebbf068093"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" filled="f" stroked="f">
                <o:lock v:ext="edit" aspectratio="t"/>
                <w10:anchorlock/>
              </v:rect>
            </w:pict>
          </mc:Fallback>
        </mc:AlternateConten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b/>
          <w:sz w:val="24"/>
          <w:szCs w:val="24"/>
        </w:rPr>
        <w:lastRenderedPageBreak/>
        <w:t>4.</w:t>
      </w:r>
      <w:r w:rsidRPr="007E6330">
        <w:rPr>
          <w:rFonts w:ascii="Times New Roman" w:hAnsi="Times New Roman" w:cs="Times New Roman"/>
          <w:sz w:val="24"/>
          <w:szCs w:val="24"/>
        </w:rPr>
        <w:t xml:space="preserve"> A belső falvakolat leverését követően vált láthatóvá az egyik falszakaszról, hogy statikailag nem megfelelő az állékonysága és ezért a műszaki ellenőr elrendelte az elbontását, így </w:t>
      </w:r>
      <w:r w:rsidRPr="007E6330">
        <w:rPr>
          <w:rFonts w:ascii="Times New Roman" w:hAnsi="Times New Roman" w:cs="Times New Roman"/>
          <w:b/>
          <w:sz w:val="24"/>
          <w:szCs w:val="24"/>
        </w:rPr>
        <w:t xml:space="preserve">új falazat építése </w:t>
      </w:r>
      <w:r w:rsidRPr="007E6330">
        <w:rPr>
          <w:rFonts w:ascii="Times New Roman" w:hAnsi="Times New Roman" w:cs="Times New Roman"/>
          <w:sz w:val="24"/>
          <w:szCs w:val="24"/>
        </w:rPr>
        <w:t>vált szükségessé.</w:t>
      </w:r>
    </w:p>
    <w:p w:rsidR="00E02F7E" w:rsidRPr="007E6330" w:rsidRDefault="00E02F7E" w:rsidP="00E02F7E">
      <w:pPr>
        <w:pStyle w:val="NormlWeb"/>
        <w:jc w:val="center"/>
      </w:pPr>
      <w:r w:rsidRPr="007E6330">
        <w:rPr>
          <w:noProof/>
        </w:rPr>
        <w:drawing>
          <wp:inline distT="0" distB="0" distL="0" distR="0" wp14:anchorId="1FFD9CC4" wp14:editId="5F73C712">
            <wp:extent cx="2364894" cy="4200525"/>
            <wp:effectExtent l="0" t="0" r="0" b="0"/>
            <wp:docPr id="1" name="Kép 1" descr="D:\2025. évi dok\Pályázat - TOP PLUSZ Lurkó Óvoda\FOTÓK\2025.01.21. helyszíni kooperáció\17376292837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2025. évi dok\Pályázat - TOP PLUSZ Lurkó Óvoda\FOTÓK\2025.01.21. helyszíni kooperáció\1737629283785.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75969" cy="4220196"/>
                    </a:xfrm>
                    <a:prstGeom prst="rect">
                      <a:avLst/>
                    </a:prstGeom>
                    <a:noFill/>
                    <a:ln>
                      <a:noFill/>
                    </a:ln>
                  </pic:spPr>
                </pic:pic>
              </a:graphicData>
            </a:graphic>
          </wp:inline>
        </w:drawing>
      </w:r>
      <w:r w:rsidRPr="007E6330">
        <w:rPr>
          <w:noProof/>
        </w:rPr>
        <w:t xml:space="preserve">      </w:t>
      </w:r>
      <w:r w:rsidRPr="007E6330">
        <w:rPr>
          <w:noProof/>
        </w:rPr>
        <w:drawing>
          <wp:inline distT="0" distB="0" distL="0" distR="0" wp14:anchorId="77A8DC65" wp14:editId="241C0D3F">
            <wp:extent cx="2362200" cy="4195734"/>
            <wp:effectExtent l="0" t="0" r="0" b="0"/>
            <wp:docPr id="2" name="Kép 2" descr="D:\2025. évi dok\Pályázat - TOP PLUSZ Lurkó Óvoda\FOTÓK\2025.01.21. helyszíni kooperáció\1737629299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2025. évi dok\Pályázat - TOP PLUSZ Lurkó Óvoda\FOTÓK\2025.01.21. helyszíni kooperáció\173762929910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77150" cy="4222289"/>
                    </a:xfrm>
                    <a:prstGeom prst="rect">
                      <a:avLst/>
                    </a:prstGeom>
                    <a:noFill/>
                    <a:ln>
                      <a:noFill/>
                    </a:ln>
                  </pic:spPr>
                </pic:pic>
              </a:graphicData>
            </a:graphic>
          </wp:inline>
        </w:drawing>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b/>
          <w:sz w:val="24"/>
          <w:szCs w:val="24"/>
        </w:rPr>
        <w:t>5.</w:t>
      </w:r>
      <w:r w:rsidRPr="007E6330">
        <w:rPr>
          <w:rFonts w:ascii="Times New Roman" w:hAnsi="Times New Roman" w:cs="Times New Roman"/>
          <w:sz w:val="24"/>
          <w:szCs w:val="24"/>
        </w:rPr>
        <w:t xml:space="preserve"> A </w:t>
      </w:r>
      <w:r w:rsidRPr="007E6330">
        <w:rPr>
          <w:rFonts w:ascii="Times New Roman" w:hAnsi="Times New Roman" w:cs="Times New Roman"/>
          <w:b/>
          <w:sz w:val="24"/>
          <w:szCs w:val="24"/>
        </w:rPr>
        <w:t>padló és a fal alatti vízszigetelés</w:t>
      </w:r>
      <w:r w:rsidRPr="007E6330">
        <w:rPr>
          <w:rFonts w:ascii="Times New Roman" w:hAnsi="Times New Roman" w:cs="Times New Roman"/>
          <w:sz w:val="24"/>
          <w:szCs w:val="24"/>
        </w:rPr>
        <w:t xml:space="preserve"> összedolgozása eltérő síkok miatt vált szükségessé biztosítva ezzel a falnedvesedés elkerülését. </w:t>
      </w:r>
    </w:p>
    <w:p w:rsidR="00E02F7E" w:rsidRPr="007E6330" w:rsidRDefault="00E02F7E" w:rsidP="00E02F7E">
      <w:pPr>
        <w:spacing w:before="100" w:beforeAutospacing="1" w:after="100" w:afterAutospacing="1" w:line="240" w:lineRule="auto"/>
        <w:jc w:val="center"/>
        <w:rPr>
          <w:rFonts w:ascii="Times New Roman" w:eastAsia="Times New Roman" w:hAnsi="Times New Roman" w:cs="Times New Roman"/>
          <w:sz w:val="24"/>
          <w:szCs w:val="24"/>
          <w:lang w:eastAsia="hu-HU"/>
        </w:rPr>
      </w:pPr>
      <w:r w:rsidRPr="007E6330">
        <w:rPr>
          <w:rFonts w:ascii="Times New Roman" w:eastAsia="Times New Roman" w:hAnsi="Times New Roman" w:cs="Times New Roman"/>
          <w:noProof/>
          <w:sz w:val="24"/>
          <w:szCs w:val="24"/>
          <w:lang w:eastAsia="hu-HU"/>
        </w:rPr>
        <w:drawing>
          <wp:inline distT="0" distB="0" distL="0" distR="0" wp14:anchorId="6334FBC8" wp14:editId="02AC15F4">
            <wp:extent cx="5092406" cy="2867025"/>
            <wp:effectExtent l="0" t="0" r="0" b="0"/>
            <wp:docPr id="4" name="Kép 4" descr="D:\2025. évi dok\Pályázat - TOP PLUSZ Lurkó Óvoda\FOTÓK\2025.03.04. helyszíni kooperáció\1741080337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2025. évi dok\Pályázat - TOP PLUSZ Lurkó Óvoda\FOTÓK\2025.03.04. helyszíni kooperáció\1741080337018.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01732" cy="2872275"/>
                    </a:xfrm>
                    <a:prstGeom prst="rect">
                      <a:avLst/>
                    </a:prstGeom>
                    <a:noFill/>
                    <a:ln>
                      <a:noFill/>
                    </a:ln>
                  </pic:spPr>
                </pic:pic>
              </a:graphicData>
            </a:graphic>
          </wp:inline>
        </w:drawing>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b/>
          <w:sz w:val="24"/>
          <w:szCs w:val="24"/>
        </w:rPr>
        <w:lastRenderedPageBreak/>
        <w:t>6.</w:t>
      </w:r>
      <w:r w:rsidRPr="007E6330">
        <w:rPr>
          <w:rFonts w:ascii="Times New Roman" w:hAnsi="Times New Roman" w:cs="Times New Roman"/>
          <w:sz w:val="24"/>
          <w:szCs w:val="24"/>
        </w:rPr>
        <w:t xml:space="preserve"> A régi épületrész belső fali vakolata helyett</w:t>
      </w:r>
      <w:r w:rsidRPr="007E6330">
        <w:rPr>
          <w:rFonts w:ascii="Times New Roman" w:hAnsi="Times New Roman" w:cs="Times New Roman"/>
          <w:b/>
          <w:sz w:val="24"/>
          <w:szCs w:val="24"/>
        </w:rPr>
        <w:t xml:space="preserve"> új vakolat készült</w:t>
      </w:r>
      <w:r w:rsidRPr="007E6330">
        <w:rPr>
          <w:rFonts w:ascii="Times New Roman" w:hAnsi="Times New Roman" w:cs="Times New Roman"/>
          <w:sz w:val="24"/>
          <w:szCs w:val="24"/>
        </w:rPr>
        <w:t>, a terv csak részleges vakolatjavítást írt elő</w:t>
      </w:r>
      <w:r w:rsidRPr="007E6330">
        <w:rPr>
          <w:rFonts w:ascii="Times New Roman" w:hAnsi="Times New Roman" w:cs="Times New Roman"/>
          <w:b/>
          <w:sz w:val="24"/>
          <w:szCs w:val="24"/>
        </w:rPr>
        <w:t>.</w:t>
      </w:r>
      <w:r w:rsidRPr="007E6330">
        <w:rPr>
          <w:rFonts w:ascii="Times New Roman" w:hAnsi="Times New Roman" w:cs="Times New Roman"/>
          <w:sz w:val="24"/>
          <w:szCs w:val="24"/>
        </w:rPr>
        <w:t xml:space="preserve"> A gipszkarton előtétfalak alatti teljes vakolás szükségességét írta elő a tervező a módosított műszaki taralom elkészítésekor. </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b/>
          <w:sz w:val="24"/>
          <w:szCs w:val="24"/>
        </w:rPr>
        <w:t>7.</w:t>
      </w:r>
      <w:r w:rsidRPr="007E6330">
        <w:rPr>
          <w:rFonts w:ascii="Times New Roman" w:hAnsi="Times New Roman" w:cs="Times New Roman"/>
          <w:sz w:val="24"/>
          <w:szCs w:val="24"/>
        </w:rPr>
        <w:t xml:space="preserve"> A gépészeti </w:t>
      </w:r>
      <w:r w:rsidRPr="007E6330">
        <w:rPr>
          <w:rFonts w:ascii="Times New Roman" w:hAnsi="Times New Roman" w:cs="Times New Roman"/>
          <w:b/>
          <w:sz w:val="24"/>
          <w:szCs w:val="24"/>
        </w:rPr>
        <w:t>szellőző vezeték elburkolása</w:t>
      </w:r>
      <w:r w:rsidRPr="007E6330">
        <w:rPr>
          <w:rFonts w:ascii="Times New Roman" w:hAnsi="Times New Roman" w:cs="Times New Roman"/>
          <w:sz w:val="24"/>
          <w:szCs w:val="24"/>
        </w:rPr>
        <w:t xml:space="preserve"> a külső homlokzaton esztétikai okokból vált szükségessé, melyet gipszkartonnal dobozolt el a kivitelező. A tervező nem kívánta elburkolni a szellőző vezetéket, azonban esztétikai okok miatt indokoltnak véltük. </w:t>
      </w:r>
    </w:p>
    <w:p w:rsidR="00E02F7E" w:rsidRPr="007E6330" w:rsidRDefault="00E02F7E" w:rsidP="00E02F7E">
      <w:pPr>
        <w:spacing w:before="100" w:beforeAutospacing="1" w:after="100" w:afterAutospacing="1" w:line="240" w:lineRule="auto"/>
        <w:jc w:val="center"/>
        <w:rPr>
          <w:rFonts w:ascii="Times New Roman" w:eastAsia="Times New Roman" w:hAnsi="Times New Roman" w:cs="Times New Roman"/>
          <w:sz w:val="24"/>
          <w:szCs w:val="24"/>
          <w:lang w:eastAsia="hu-HU"/>
        </w:rPr>
      </w:pPr>
      <w:r w:rsidRPr="007E6330">
        <w:rPr>
          <w:rFonts w:ascii="Times New Roman" w:eastAsia="Times New Roman" w:hAnsi="Times New Roman" w:cs="Times New Roman"/>
          <w:noProof/>
          <w:sz w:val="24"/>
          <w:szCs w:val="24"/>
          <w:lang w:eastAsia="hu-HU"/>
        </w:rPr>
        <w:drawing>
          <wp:inline distT="0" distB="0" distL="0" distR="0" wp14:anchorId="1ED2F381" wp14:editId="1DD468BF">
            <wp:extent cx="2305907" cy="4095750"/>
            <wp:effectExtent l="0" t="0" r="0" b="0"/>
            <wp:docPr id="3" name="Kép 3" descr="D:\2025. évi dok\Pályázat - TOP PLUSZ Lurkó Óvoda\FOTÓK\2025.06.10. helyszíni bejárás\1749623040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2025. évi dok\Pályázat - TOP PLUSZ Lurkó Óvoda\FOTÓK\2025.06.10. helyszíni bejárás\1749623040280.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11063" cy="4104909"/>
                    </a:xfrm>
                    <a:prstGeom prst="rect">
                      <a:avLst/>
                    </a:prstGeom>
                    <a:noFill/>
                    <a:ln>
                      <a:noFill/>
                    </a:ln>
                  </pic:spPr>
                </pic:pic>
              </a:graphicData>
            </a:graphic>
          </wp:inline>
        </w:drawing>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b/>
          <w:sz w:val="24"/>
          <w:szCs w:val="24"/>
        </w:rPr>
        <w:t>8.</w:t>
      </w:r>
      <w:r w:rsidRPr="007E6330">
        <w:rPr>
          <w:rFonts w:ascii="Times New Roman" w:hAnsi="Times New Roman" w:cs="Times New Roman"/>
          <w:sz w:val="24"/>
          <w:szCs w:val="24"/>
        </w:rPr>
        <w:t xml:space="preserve"> A </w:t>
      </w:r>
      <w:r w:rsidRPr="007E6330">
        <w:rPr>
          <w:rFonts w:ascii="Times New Roman" w:hAnsi="Times New Roman" w:cs="Times New Roman"/>
          <w:b/>
          <w:sz w:val="24"/>
          <w:szCs w:val="24"/>
        </w:rPr>
        <w:t>szennyvízakna áthelyezése</w:t>
      </w:r>
      <w:r w:rsidRPr="007E6330">
        <w:rPr>
          <w:rFonts w:ascii="Times New Roman" w:hAnsi="Times New Roman" w:cs="Times New Roman"/>
          <w:sz w:val="24"/>
          <w:szCs w:val="24"/>
        </w:rPr>
        <w:t xml:space="preserve"> vált szükségessé amiatt, hogy a meglévő tisztítóakna a tervezett akadálymentes rámpa alá kerülne, valamint a meglévő bekötés rossz állapota miatt.</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b/>
          <w:sz w:val="24"/>
          <w:szCs w:val="24"/>
        </w:rPr>
        <w:t>9.</w:t>
      </w:r>
      <w:r w:rsidRPr="007E6330">
        <w:rPr>
          <w:rFonts w:ascii="Times New Roman" w:hAnsi="Times New Roman" w:cs="Times New Roman"/>
          <w:sz w:val="24"/>
          <w:szCs w:val="24"/>
        </w:rPr>
        <w:t xml:space="preserve"> Az óvoda főépület mögötti, udvari </w:t>
      </w:r>
      <w:r w:rsidRPr="007E6330">
        <w:rPr>
          <w:rFonts w:ascii="Times New Roman" w:hAnsi="Times New Roman" w:cs="Times New Roman"/>
          <w:b/>
          <w:sz w:val="24"/>
          <w:szCs w:val="24"/>
        </w:rPr>
        <w:t>karbantartó épület</w:t>
      </w:r>
      <w:r w:rsidRPr="007E6330">
        <w:rPr>
          <w:rFonts w:ascii="Times New Roman" w:hAnsi="Times New Roman" w:cs="Times New Roman"/>
          <w:sz w:val="24"/>
          <w:szCs w:val="24"/>
        </w:rPr>
        <w:t xml:space="preserve">ben eredetileg nem volt áram. Mind az iroda, mind pedig az óvodavezetőség részéről felmerült igényként jelentkezett, hogy szükséges a karbantartási munkálatok elvégzése miatt elektromos dugalj és világítás kiépítése is. Helyiségenként 1 lámpa és egy dupla konnektor elhelyezése, valamint az elektromos hálózat kiépítése valósut meg. </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b/>
          <w:sz w:val="24"/>
          <w:szCs w:val="24"/>
        </w:rPr>
        <w:t>10.</w:t>
      </w:r>
      <w:r w:rsidRPr="007E6330">
        <w:rPr>
          <w:rFonts w:ascii="Times New Roman" w:hAnsi="Times New Roman" w:cs="Times New Roman"/>
          <w:sz w:val="24"/>
          <w:szCs w:val="24"/>
        </w:rPr>
        <w:t xml:space="preserve"> A kert gondozása, fenntartása érdekében </w:t>
      </w:r>
      <w:r w:rsidRPr="007E6330">
        <w:rPr>
          <w:rFonts w:ascii="Times New Roman" w:hAnsi="Times New Roman" w:cs="Times New Roman"/>
          <w:b/>
          <w:sz w:val="24"/>
          <w:szCs w:val="24"/>
        </w:rPr>
        <w:t>2 db kerti csap</w:t>
      </w:r>
      <w:r w:rsidRPr="007E6330">
        <w:rPr>
          <w:rFonts w:ascii="Times New Roman" w:hAnsi="Times New Roman" w:cs="Times New Roman"/>
          <w:sz w:val="24"/>
          <w:szCs w:val="24"/>
        </w:rPr>
        <w:t xml:space="preserve"> kiépítése is megvalósult, melyet a terv nem tartalmazott, de a zöldterületek, növények fenntartása érdekében mindenképp szükséges. Ezen túl az új bölcsődéhez hasonlóan a gyerekek részére 1 db párakapu csatlakozási pont kiépítése is megtörtént. </w:t>
      </w:r>
    </w:p>
    <w:p w:rsidR="00E02F7E" w:rsidRPr="007E6330" w:rsidRDefault="00E02F7E" w:rsidP="00E02F7E">
      <w:pPr>
        <w:jc w:val="both"/>
        <w:rPr>
          <w:rFonts w:ascii="Times New Roman" w:hAnsi="Times New Roman" w:cs="Times New Roman"/>
          <w:sz w:val="24"/>
          <w:szCs w:val="24"/>
        </w:rPr>
      </w:pPr>
    </w:p>
    <w:p w:rsidR="00E02F7E" w:rsidRPr="007E6330" w:rsidRDefault="00E02F7E" w:rsidP="00E02F7E">
      <w:pPr>
        <w:jc w:val="both"/>
        <w:rPr>
          <w:rFonts w:ascii="Times New Roman" w:hAnsi="Times New Roman" w:cs="Times New Roman"/>
          <w:sz w:val="24"/>
          <w:szCs w:val="24"/>
        </w:rPr>
      </w:pPr>
    </w:p>
    <w:p w:rsidR="00E02F7E" w:rsidRPr="007E6330" w:rsidRDefault="00E02F7E" w:rsidP="00E02F7E">
      <w:pPr>
        <w:jc w:val="both"/>
        <w:rPr>
          <w:rFonts w:ascii="Times New Roman" w:hAnsi="Times New Roman" w:cs="Times New Roman"/>
          <w:sz w:val="24"/>
          <w:szCs w:val="24"/>
        </w:rPr>
      </w:pPr>
    </w:p>
    <w:p w:rsidR="00E02F7E" w:rsidRPr="007E6330" w:rsidRDefault="00E02F7E" w:rsidP="00E02F7E">
      <w:pPr>
        <w:rPr>
          <w:rFonts w:ascii="Times New Roman" w:hAnsi="Times New Roman" w:cs="Times New Roman"/>
          <w:b/>
          <w:sz w:val="24"/>
          <w:szCs w:val="24"/>
        </w:rPr>
      </w:pPr>
      <w:r w:rsidRPr="007E6330">
        <w:rPr>
          <w:rFonts w:ascii="Times New Roman" w:hAnsi="Times New Roman" w:cs="Times New Roman"/>
          <w:b/>
          <w:sz w:val="24"/>
          <w:szCs w:val="24"/>
        </w:rPr>
        <w:lastRenderedPageBreak/>
        <w:t xml:space="preserve">Indokoltsága műszaki ellenőri szempontból: </w:t>
      </w:r>
    </w:p>
    <w:p w:rsidR="00E02F7E" w:rsidRPr="007E6330" w:rsidRDefault="00E02F7E" w:rsidP="00E02F7E">
      <w:pPr>
        <w:pStyle w:val="Listaszerbekezds"/>
        <w:numPr>
          <w:ilvl w:val="0"/>
          <w:numId w:val="7"/>
        </w:numPr>
        <w:spacing w:after="160" w:line="259" w:lineRule="auto"/>
        <w:ind w:left="567" w:hanging="567"/>
        <w:rPr>
          <w:rFonts w:ascii="Times New Roman" w:hAnsi="Times New Roman" w:cs="Times New Roman"/>
          <w:sz w:val="24"/>
          <w:szCs w:val="24"/>
          <w:u w:val="single"/>
        </w:rPr>
      </w:pPr>
      <w:r w:rsidRPr="007E6330">
        <w:rPr>
          <w:rFonts w:ascii="Times New Roman" w:hAnsi="Times New Roman" w:cs="Times New Roman"/>
          <w:sz w:val="24"/>
          <w:szCs w:val="24"/>
          <w:u w:val="single"/>
        </w:rPr>
        <w:t>A kivitelezés során előre nem látható pótmunkák miatti határidő hosszabbítás:</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 xml:space="preserve">A tényleges kivitelezési munkálatok a közművek és a teljesen elbontásra kerülő épületszárny gépi bontásával 2024.06.25.-én kezdődtek meg, </w:t>
      </w:r>
      <w:r w:rsidR="0056790C">
        <w:rPr>
          <w:rFonts w:ascii="Times New Roman" w:hAnsi="Times New Roman" w:cs="Times New Roman"/>
          <w:sz w:val="24"/>
          <w:szCs w:val="24"/>
        </w:rPr>
        <w:t xml:space="preserve">majd 2024.07.02.-2024.07.31-ig – a kitűzési munkálatokon kívül – </w:t>
      </w:r>
      <w:r w:rsidRPr="007E6330">
        <w:rPr>
          <w:rFonts w:ascii="Times New Roman" w:hAnsi="Times New Roman" w:cs="Times New Roman"/>
          <w:sz w:val="24"/>
          <w:szCs w:val="24"/>
        </w:rPr>
        <w:t>fizikai munkavégzés nem történt a munkaterületen.</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2024.07.30.-án történt feltárások után kiderült, hogy a szintén bontandó fa födém helyett előregyártott vasbeton tálcás födém található, illetve az alapozásban is eltérések találhatóak a tervekhez képest.</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 xml:space="preserve">A megváltozott műszaki körülményeknek megfelelően a tervezőtől alternatív műszaki megoldás kidolgozását kértük. A módosított tervek elkészüléséig a meglévő megmaradó épületrészen a munkavégzést a műszaki ellenőr megtiltotta. </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A tervező a módosított tervdokumentációt 2024.december.11.-én küldte meg a résztvevőknek, köztük a Kivitelezőnek.</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A módosított tervdokumentációhoz a Megrendelő felkérte Kivitelezőt, hogy készítsen költségvetést a módosult munkákra vonatkozóan.</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2025.</w:t>
      </w:r>
      <w:r w:rsidR="0056790C">
        <w:rPr>
          <w:rFonts w:ascii="Times New Roman" w:hAnsi="Times New Roman" w:cs="Times New Roman"/>
          <w:sz w:val="24"/>
          <w:szCs w:val="24"/>
        </w:rPr>
        <w:t xml:space="preserve"> január 30</w:t>
      </w:r>
      <w:r w:rsidRPr="007E6330">
        <w:rPr>
          <w:rFonts w:ascii="Times New Roman" w:hAnsi="Times New Roman" w:cs="Times New Roman"/>
          <w:sz w:val="24"/>
          <w:szCs w:val="24"/>
        </w:rPr>
        <w:t>-án a kivitelező elküldte a beárazott költségvetéseket, azonban egyes tételekhez kérdéseket tettek fel, amelyet a Tervező válaszolt meg 2025.</w:t>
      </w:r>
      <w:r w:rsidR="0056790C">
        <w:rPr>
          <w:rFonts w:ascii="Times New Roman" w:hAnsi="Times New Roman" w:cs="Times New Roman"/>
          <w:sz w:val="24"/>
          <w:szCs w:val="24"/>
        </w:rPr>
        <w:t xml:space="preserve"> </w:t>
      </w:r>
      <w:r w:rsidRPr="007E6330">
        <w:rPr>
          <w:rFonts w:ascii="Times New Roman" w:hAnsi="Times New Roman" w:cs="Times New Roman"/>
          <w:sz w:val="24"/>
          <w:szCs w:val="24"/>
        </w:rPr>
        <w:t>02.</w:t>
      </w:r>
      <w:r w:rsidR="0056790C">
        <w:rPr>
          <w:rFonts w:ascii="Times New Roman" w:hAnsi="Times New Roman" w:cs="Times New Roman"/>
          <w:sz w:val="24"/>
          <w:szCs w:val="24"/>
        </w:rPr>
        <w:t xml:space="preserve"> 03-</w:t>
      </w:r>
      <w:r w:rsidRPr="007E6330">
        <w:rPr>
          <w:rFonts w:ascii="Times New Roman" w:hAnsi="Times New Roman" w:cs="Times New Roman"/>
          <w:sz w:val="24"/>
          <w:szCs w:val="24"/>
        </w:rPr>
        <w:t>án. A tervezői válaszok alapján módosított költségvetést a Kivitelező még az nap elküldte a megrendelő részére.</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A megrendelő a módosított kiviteli tervdokumentáció műszaki tartalmát felülvizsgálta, majd a kivitelezési költségek csökkentése érdekében módosítást kezdeményezett tervezővel és a műszaki ellenőrrel egyeztetve a műszaki tartalomra vonatkozóan.</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Ezen módosítások elbírálása sajnos hosszú időt vett igénybe, így csak 2025.</w:t>
      </w:r>
      <w:r w:rsidR="0056790C">
        <w:rPr>
          <w:rFonts w:ascii="Times New Roman" w:hAnsi="Times New Roman" w:cs="Times New Roman"/>
          <w:sz w:val="24"/>
          <w:szCs w:val="24"/>
        </w:rPr>
        <w:t xml:space="preserve"> </w:t>
      </w:r>
      <w:r w:rsidRPr="007E6330">
        <w:rPr>
          <w:rFonts w:ascii="Times New Roman" w:hAnsi="Times New Roman" w:cs="Times New Roman"/>
          <w:sz w:val="24"/>
          <w:szCs w:val="24"/>
        </w:rPr>
        <w:t>04.</w:t>
      </w:r>
      <w:r w:rsidR="0056790C">
        <w:rPr>
          <w:rFonts w:ascii="Times New Roman" w:hAnsi="Times New Roman" w:cs="Times New Roman"/>
          <w:sz w:val="24"/>
          <w:szCs w:val="24"/>
        </w:rPr>
        <w:t xml:space="preserve"> 03</w:t>
      </w:r>
      <w:r w:rsidRPr="007E6330">
        <w:rPr>
          <w:rFonts w:ascii="Times New Roman" w:hAnsi="Times New Roman" w:cs="Times New Roman"/>
          <w:sz w:val="24"/>
          <w:szCs w:val="24"/>
        </w:rPr>
        <w:t>-án készültek el a végleges módosított kiviteli tervek.</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Eközben a módosításokkal nem érintett területeken és épületrészen a munkavégzés zavartalanul folytatódhatott. A kivitelező nyilatkozott, hogy a módosítással nem érintett területeken a munkavégzést gátló tényező nincs.</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Az eredeti szerződéses határidő: 2025.</w:t>
      </w:r>
      <w:r w:rsidR="0056790C">
        <w:rPr>
          <w:rFonts w:ascii="Times New Roman" w:hAnsi="Times New Roman" w:cs="Times New Roman"/>
          <w:sz w:val="24"/>
          <w:szCs w:val="24"/>
        </w:rPr>
        <w:t xml:space="preserve"> </w:t>
      </w:r>
      <w:r w:rsidRPr="007E6330">
        <w:rPr>
          <w:rFonts w:ascii="Times New Roman" w:hAnsi="Times New Roman" w:cs="Times New Roman"/>
          <w:sz w:val="24"/>
          <w:szCs w:val="24"/>
        </w:rPr>
        <w:t>07.</w:t>
      </w:r>
      <w:r w:rsidR="0056790C">
        <w:rPr>
          <w:rFonts w:ascii="Times New Roman" w:hAnsi="Times New Roman" w:cs="Times New Roman"/>
          <w:sz w:val="24"/>
          <w:szCs w:val="24"/>
        </w:rPr>
        <w:t xml:space="preserve"> 04</w:t>
      </w:r>
      <w:r w:rsidRPr="007E6330">
        <w:rPr>
          <w:rFonts w:ascii="Times New Roman" w:hAnsi="Times New Roman" w:cs="Times New Roman"/>
          <w:sz w:val="24"/>
          <w:szCs w:val="24"/>
        </w:rPr>
        <w:t>-e volt. Ezen előzmények alapján - az építkezés közben jelentkező váratlan eltéré</w:t>
      </w:r>
      <w:r w:rsidR="0056790C">
        <w:rPr>
          <w:rFonts w:ascii="Times New Roman" w:hAnsi="Times New Roman" w:cs="Times New Roman"/>
          <w:sz w:val="24"/>
          <w:szCs w:val="24"/>
        </w:rPr>
        <w:t xml:space="preserve">sek </w:t>
      </w:r>
      <w:r w:rsidRPr="007E6330">
        <w:rPr>
          <w:rFonts w:ascii="Times New Roman" w:hAnsi="Times New Roman" w:cs="Times New Roman"/>
          <w:sz w:val="24"/>
          <w:szCs w:val="24"/>
        </w:rPr>
        <w:t>a terv és a valóság között, valamint a módosított kiviteli terv további költségcsökkentéséből fakadó műszaki tartalomváltoztatás véglegesítése - adódó időveszteség miatt a teljesítési határidőt 2025.</w:t>
      </w:r>
      <w:r w:rsidR="0056790C">
        <w:rPr>
          <w:rFonts w:ascii="Times New Roman" w:hAnsi="Times New Roman" w:cs="Times New Roman"/>
          <w:sz w:val="24"/>
          <w:szCs w:val="24"/>
        </w:rPr>
        <w:t xml:space="preserve"> </w:t>
      </w:r>
      <w:r w:rsidRPr="007E6330">
        <w:rPr>
          <w:rFonts w:ascii="Times New Roman" w:hAnsi="Times New Roman" w:cs="Times New Roman"/>
          <w:sz w:val="24"/>
          <w:szCs w:val="24"/>
        </w:rPr>
        <w:t>08.</w:t>
      </w:r>
      <w:r w:rsidR="0056790C">
        <w:rPr>
          <w:rFonts w:ascii="Times New Roman" w:hAnsi="Times New Roman" w:cs="Times New Roman"/>
          <w:sz w:val="24"/>
          <w:szCs w:val="24"/>
        </w:rPr>
        <w:t xml:space="preserve"> </w:t>
      </w:r>
      <w:r w:rsidRPr="007E6330">
        <w:rPr>
          <w:rFonts w:ascii="Times New Roman" w:hAnsi="Times New Roman" w:cs="Times New Roman"/>
          <w:sz w:val="24"/>
          <w:szCs w:val="24"/>
        </w:rPr>
        <w:t>31. napjára indokolt volt módosítani. Jelenleg a műszaki átadás átvételi eljárás van folyamatban, mely a szerződéses határidőn belül megkezdődött. Annak lezárására legfeljebb 30 nap áll rendelkezésre.</w:t>
      </w:r>
    </w:p>
    <w:p w:rsidR="00E02F7E" w:rsidRPr="007E6330" w:rsidRDefault="00E02F7E" w:rsidP="00E02F7E">
      <w:pPr>
        <w:pStyle w:val="Listaszerbekezds"/>
        <w:numPr>
          <w:ilvl w:val="0"/>
          <w:numId w:val="7"/>
        </w:numPr>
        <w:spacing w:after="160" w:line="259" w:lineRule="auto"/>
        <w:ind w:left="567" w:hanging="567"/>
        <w:jc w:val="both"/>
        <w:rPr>
          <w:rFonts w:ascii="Times New Roman" w:hAnsi="Times New Roman" w:cs="Times New Roman"/>
          <w:sz w:val="24"/>
          <w:szCs w:val="24"/>
          <w:u w:val="single"/>
        </w:rPr>
      </w:pPr>
      <w:r w:rsidRPr="007E6330">
        <w:rPr>
          <w:rFonts w:ascii="Times New Roman" w:hAnsi="Times New Roman" w:cs="Times New Roman"/>
          <w:sz w:val="24"/>
          <w:szCs w:val="24"/>
          <w:u w:val="single"/>
        </w:rPr>
        <w:t>A kivitelezés során előre nem látható pótmunkák többletköltség igénye.</w:t>
      </w:r>
    </w:p>
    <w:p w:rsidR="00E02F7E" w:rsidRPr="007E6330" w:rsidRDefault="00E02F7E" w:rsidP="00E02F7E">
      <w:pPr>
        <w:jc w:val="both"/>
        <w:rPr>
          <w:rFonts w:ascii="Times New Roman" w:hAnsi="Times New Roman" w:cs="Times New Roman"/>
          <w:sz w:val="24"/>
          <w:szCs w:val="24"/>
        </w:rPr>
      </w:pPr>
      <w:r w:rsidRPr="007E6330">
        <w:rPr>
          <w:rFonts w:ascii="Times New Roman" w:hAnsi="Times New Roman" w:cs="Times New Roman"/>
          <w:sz w:val="24"/>
          <w:szCs w:val="24"/>
        </w:rPr>
        <w:t>A fentebb részletezett pótmunka tételek egyike sem volt előre látható, hiszen azok a bontási munkálatok során váltak ismertté.  Mivel a fenti munkálatok az eredeti műszaki tartalomban nem szerepeltek, pótmunkának minősülnek.</w:t>
      </w:r>
    </w:p>
    <w:p w:rsidR="00E02F7E" w:rsidRPr="007E6330" w:rsidRDefault="00E02F7E" w:rsidP="00E02F7E">
      <w:pPr>
        <w:jc w:val="both"/>
        <w:rPr>
          <w:rFonts w:ascii="Times New Roman" w:hAnsi="Times New Roman" w:cs="Times New Roman"/>
          <w:sz w:val="24"/>
          <w:szCs w:val="24"/>
          <w:u w:val="single"/>
        </w:rPr>
      </w:pPr>
      <w:r w:rsidRPr="007E6330">
        <w:rPr>
          <w:rFonts w:ascii="Times New Roman" w:hAnsi="Times New Roman" w:cs="Times New Roman"/>
          <w:sz w:val="24"/>
          <w:szCs w:val="24"/>
          <w:u w:val="single"/>
        </w:rPr>
        <w:t xml:space="preserve">Pótmunka fogalma az építőipari kivitelezési tevékenységről szóló 191/2009 (IX.15.) kormányrendelet szerint: </w:t>
      </w:r>
    </w:p>
    <w:p w:rsidR="00E02F7E" w:rsidRPr="007E6330" w:rsidRDefault="00E02F7E" w:rsidP="00E02F7E">
      <w:pPr>
        <w:shd w:val="clear" w:color="auto" w:fill="FFFFFF"/>
        <w:spacing w:after="0" w:line="240" w:lineRule="auto"/>
        <w:jc w:val="both"/>
        <w:rPr>
          <w:rFonts w:ascii="Times New Roman" w:eastAsia="Times New Roman" w:hAnsi="Times New Roman" w:cs="Times New Roman"/>
          <w:i/>
          <w:color w:val="353535"/>
          <w:sz w:val="24"/>
          <w:szCs w:val="24"/>
          <w:lang w:eastAsia="hu-HU"/>
        </w:rPr>
      </w:pPr>
      <w:r w:rsidRPr="007E6330">
        <w:rPr>
          <w:rFonts w:ascii="Times New Roman" w:eastAsia="Times New Roman" w:hAnsi="Times New Roman" w:cs="Times New Roman"/>
          <w:i/>
          <w:color w:val="353535"/>
          <w:sz w:val="24"/>
          <w:szCs w:val="24"/>
          <w:lang w:eastAsia="hu-HU"/>
        </w:rPr>
        <w:lastRenderedPageBreak/>
        <w:t>„a Polgári Törvénykönyvről (Ptk) szóló 2013. évi V. törvény (a továbbiakban: Ptk.) 6:244. § (2) bekezdésében meghatározott pótmunka”</w:t>
      </w:r>
    </w:p>
    <w:p w:rsidR="00E02F7E" w:rsidRPr="007E6330" w:rsidRDefault="00E02F7E" w:rsidP="00E02F7E">
      <w:pPr>
        <w:shd w:val="clear" w:color="auto" w:fill="FFFFFF"/>
        <w:spacing w:after="0" w:line="240" w:lineRule="auto"/>
        <w:jc w:val="both"/>
        <w:rPr>
          <w:rFonts w:ascii="Times New Roman" w:eastAsia="Times New Roman" w:hAnsi="Times New Roman" w:cs="Times New Roman"/>
          <w:i/>
          <w:color w:val="353535"/>
          <w:sz w:val="24"/>
          <w:szCs w:val="24"/>
          <w:lang w:eastAsia="hu-HU"/>
        </w:rPr>
      </w:pPr>
    </w:p>
    <w:p w:rsidR="00E02F7E" w:rsidRPr="007E6330" w:rsidRDefault="00E02F7E" w:rsidP="00E02F7E">
      <w:pPr>
        <w:shd w:val="clear" w:color="auto" w:fill="FFFFFF"/>
        <w:spacing w:after="0" w:line="240" w:lineRule="auto"/>
        <w:jc w:val="both"/>
        <w:rPr>
          <w:rFonts w:ascii="Times New Roman" w:eastAsia="Times New Roman" w:hAnsi="Times New Roman" w:cs="Times New Roman"/>
          <w:color w:val="353535"/>
          <w:sz w:val="24"/>
          <w:szCs w:val="24"/>
          <w:lang w:eastAsia="hu-HU"/>
        </w:rPr>
      </w:pPr>
      <w:r w:rsidRPr="007E6330">
        <w:rPr>
          <w:rFonts w:ascii="Times New Roman" w:eastAsia="Times New Roman" w:hAnsi="Times New Roman" w:cs="Times New Roman"/>
          <w:color w:val="353535"/>
          <w:sz w:val="24"/>
          <w:szCs w:val="24"/>
          <w:lang w:eastAsia="hu-HU"/>
        </w:rPr>
        <w:t>A Ptk. vonatkozó, meghivatkozott rendelkezése szerint:</w:t>
      </w:r>
    </w:p>
    <w:p w:rsidR="00E02F7E" w:rsidRPr="007E6330" w:rsidRDefault="00E02F7E" w:rsidP="00E02F7E">
      <w:pPr>
        <w:shd w:val="clear" w:color="auto" w:fill="FFFFFF"/>
        <w:spacing w:after="0" w:line="240" w:lineRule="auto"/>
        <w:jc w:val="both"/>
        <w:rPr>
          <w:rFonts w:ascii="Times New Roman" w:eastAsia="Times New Roman" w:hAnsi="Times New Roman" w:cs="Times New Roman"/>
          <w:i/>
          <w:color w:val="353535"/>
          <w:sz w:val="24"/>
          <w:szCs w:val="24"/>
          <w:lang w:eastAsia="hu-HU"/>
        </w:rPr>
      </w:pPr>
    </w:p>
    <w:p w:rsidR="00E02F7E" w:rsidRPr="007E6330" w:rsidRDefault="00E02F7E" w:rsidP="00E02F7E">
      <w:pPr>
        <w:spacing w:line="240" w:lineRule="auto"/>
        <w:jc w:val="both"/>
        <w:rPr>
          <w:rFonts w:ascii="Times New Roman" w:hAnsi="Times New Roman" w:cs="Times New Roman"/>
          <w:i/>
          <w:color w:val="353535"/>
          <w:sz w:val="24"/>
          <w:szCs w:val="24"/>
          <w:shd w:val="clear" w:color="auto" w:fill="FFFFFF"/>
        </w:rPr>
      </w:pPr>
      <w:r w:rsidRPr="007E6330">
        <w:rPr>
          <w:rFonts w:ascii="Times New Roman" w:hAnsi="Times New Roman" w:cs="Times New Roman"/>
          <w:i/>
          <w:color w:val="353535"/>
          <w:sz w:val="24"/>
          <w:szCs w:val="24"/>
          <w:shd w:val="clear" w:color="auto" w:fill="FFFFFF"/>
        </w:rPr>
        <w:t>„A vállalkozó köteles elvégezni az utólag megrendelt, különösen tervmódosítás miatt szükségessé váló munkát is, ha annak elvégzése nem teszi feladatát aránytalanul terhesebbé (pótmunka).”</w:t>
      </w:r>
    </w:p>
    <w:p w:rsidR="00E02F7E" w:rsidRPr="007E6330" w:rsidRDefault="00E02F7E" w:rsidP="00E02F7E">
      <w:pPr>
        <w:spacing w:line="240" w:lineRule="auto"/>
        <w:jc w:val="both"/>
        <w:rPr>
          <w:rFonts w:ascii="Times New Roman" w:hAnsi="Times New Roman" w:cs="Times New Roman"/>
          <w:color w:val="353535"/>
          <w:sz w:val="24"/>
          <w:szCs w:val="24"/>
          <w:shd w:val="clear" w:color="auto" w:fill="FFFFFF"/>
        </w:rPr>
      </w:pPr>
      <w:r w:rsidRPr="007E6330">
        <w:rPr>
          <w:rFonts w:ascii="Times New Roman" w:hAnsi="Times New Roman" w:cs="Times New Roman"/>
          <w:color w:val="353535"/>
          <w:sz w:val="24"/>
          <w:szCs w:val="24"/>
          <w:shd w:val="clear" w:color="auto" w:fill="FFFFFF"/>
        </w:rPr>
        <w:t>A Ptk. 6:245.§ (A vállalkozói díj) (1) – (3) bekezdései alapján:</w:t>
      </w:r>
    </w:p>
    <w:p w:rsidR="00E02F7E" w:rsidRPr="007E6330" w:rsidRDefault="00E02F7E" w:rsidP="00E02F7E">
      <w:pPr>
        <w:shd w:val="clear" w:color="auto" w:fill="FFFFFF"/>
        <w:spacing w:after="0" w:line="240" w:lineRule="auto"/>
        <w:ind w:firstLine="238"/>
        <w:jc w:val="both"/>
        <w:rPr>
          <w:rFonts w:ascii="Times New Roman" w:eastAsia="Times New Roman" w:hAnsi="Times New Roman" w:cs="Times New Roman"/>
          <w:i/>
          <w:color w:val="353535"/>
          <w:sz w:val="24"/>
          <w:szCs w:val="24"/>
          <w:lang w:eastAsia="hu-HU"/>
        </w:rPr>
      </w:pPr>
      <w:r w:rsidRPr="007E6330">
        <w:rPr>
          <w:rFonts w:ascii="Times New Roman" w:eastAsia="Times New Roman" w:hAnsi="Times New Roman" w:cs="Times New Roman"/>
          <w:i/>
          <w:color w:val="353535"/>
          <w:sz w:val="24"/>
          <w:szCs w:val="24"/>
          <w:lang w:eastAsia="hu-HU"/>
        </w:rPr>
        <w:t>„(1) Ha a felek átalánydíjban állapodtak meg, a vállalkozó az átalánydíjon felül a pótmunka ellenértékét igényelheti, a többletmunka ellenértékének megtérítésére nem jogosult. A megrendelő köteles azonban megtéríteni a vállalkozónak a többletmunkával kapcsolatban felmerült olyan költségét, amely a szerződés megkötésének időpontjában nem volt előrelátható.</w:t>
      </w:r>
    </w:p>
    <w:p w:rsidR="00E02F7E" w:rsidRPr="007E6330" w:rsidRDefault="00E02F7E" w:rsidP="00E02F7E">
      <w:pPr>
        <w:shd w:val="clear" w:color="auto" w:fill="FFFFFF"/>
        <w:spacing w:after="0" w:line="240" w:lineRule="auto"/>
        <w:ind w:firstLine="238"/>
        <w:jc w:val="both"/>
        <w:rPr>
          <w:rFonts w:ascii="Times New Roman" w:eastAsia="Times New Roman" w:hAnsi="Times New Roman" w:cs="Times New Roman"/>
          <w:i/>
          <w:color w:val="353535"/>
          <w:sz w:val="24"/>
          <w:szCs w:val="24"/>
          <w:lang w:eastAsia="hu-HU"/>
        </w:rPr>
      </w:pPr>
      <w:r w:rsidRPr="007E6330">
        <w:rPr>
          <w:rFonts w:ascii="Times New Roman" w:eastAsia="Times New Roman" w:hAnsi="Times New Roman" w:cs="Times New Roman"/>
          <w:i/>
          <w:color w:val="353535"/>
          <w:sz w:val="24"/>
          <w:szCs w:val="24"/>
          <w:lang w:eastAsia="hu-HU"/>
        </w:rPr>
        <w:t>(2) Tételes elszámolás szerint meghatározott vállalkozói díj esetén a vállalkozó az elvégzett munka ellenértékére jogosult.</w:t>
      </w:r>
    </w:p>
    <w:p w:rsidR="00E02F7E" w:rsidRPr="007E6330" w:rsidRDefault="00E02F7E" w:rsidP="00E02F7E">
      <w:pPr>
        <w:shd w:val="clear" w:color="auto" w:fill="FFFFFF"/>
        <w:spacing w:after="0" w:line="240" w:lineRule="auto"/>
        <w:ind w:firstLine="238"/>
        <w:jc w:val="both"/>
        <w:rPr>
          <w:rFonts w:ascii="Times New Roman" w:eastAsia="Times New Roman" w:hAnsi="Times New Roman" w:cs="Times New Roman"/>
          <w:i/>
          <w:color w:val="353535"/>
          <w:sz w:val="24"/>
          <w:szCs w:val="24"/>
          <w:lang w:eastAsia="hu-HU"/>
        </w:rPr>
      </w:pPr>
      <w:r w:rsidRPr="007E6330">
        <w:rPr>
          <w:rFonts w:ascii="Times New Roman" w:eastAsia="Times New Roman" w:hAnsi="Times New Roman" w:cs="Times New Roman"/>
          <w:i/>
          <w:color w:val="353535"/>
          <w:sz w:val="24"/>
          <w:szCs w:val="24"/>
          <w:lang w:eastAsia="hu-HU"/>
        </w:rPr>
        <w:t>(3) A vállalkozói díj a szerződés teljesítésekor esedékes.”</w:t>
      </w:r>
    </w:p>
    <w:p w:rsidR="00E02F7E" w:rsidRPr="007E6330" w:rsidRDefault="00E02F7E" w:rsidP="00E02F7E">
      <w:pPr>
        <w:shd w:val="clear" w:color="auto" w:fill="FFFFFF"/>
        <w:spacing w:after="0" w:line="240" w:lineRule="auto"/>
        <w:ind w:firstLine="238"/>
        <w:jc w:val="both"/>
        <w:rPr>
          <w:rFonts w:ascii="Times New Roman" w:eastAsia="Times New Roman" w:hAnsi="Times New Roman" w:cs="Times New Roman"/>
          <w:i/>
          <w:color w:val="353535"/>
          <w:sz w:val="24"/>
          <w:szCs w:val="24"/>
          <w:lang w:eastAsia="hu-HU"/>
        </w:rPr>
      </w:pPr>
    </w:p>
    <w:p w:rsidR="00E02F7E" w:rsidRPr="007E6330" w:rsidRDefault="00E02F7E" w:rsidP="00E02F7E">
      <w:pPr>
        <w:jc w:val="both"/>
        <w:rPr>
          <w:rFonts w:ascii="Times New Roman" w:hAnsi="Times New Roman" w:cs="Times New Roman"/>
          <w:b/>
          <w:sz w:val="24"/>
          <w:szCs w:val="24"/>
        </w:rPr>
      </w:pPr>
      <w:r w:rsidRPr="007E6330">
        <w:rPr>
          <w:rFonts w:ascii="Times New Roman" w:hAnsi="Times New Roman" w:cs="Times New Roman"/>
          <w:b/>
          <w:sz w:val="24"/>
          <w:szCs w:val="24"/>
        </w:rPr>
        <w:t xml:space="preserve">Képviselő-testület pótmunkához köthető döntései, határozatok száma: </w:t>
      </w:r>
    </w:p>
    <w:p w:rsidR="00E02F7E" w:rsidRPr="007E6330" w:rsidRDefault="00E02F7E" w:rsidP="00031A91">
      <w:pPr>
        <w:spacing w:after="0"/>
        <w:rPr>
          <w:rFonts w:ascii="Times New Roman" w:hAnsi="Times New Roman" w:cs="Times New Roman"/>
          <w:sz w:val="24"/>
          <w:szCs w:val="24"/>
        </w:rPr>
      </w:pPr>
      <w:r w:rsidRPr="007E6330">
        <w:rPr>
          <w:rFonts w:ascii="Times New Roman" w:hAnsi="Times New Roman" w:cs="Times New Roman"/>
          <w:sz w:val="24"/>
          <w:szCs w:val="24"/>
        </w:rPr>
        <w:t xml:space="preserve">135/2025. (IV.17.) </w:t>
      </w:r>
    </w:p>
    <w:p w:rsidR="00E02F7E" w:rsidRPr="007E6330" w:rsidRDefault="00E02F7E" w:rsidP="00031A91">
      <w:pPr>
        <w:spacing w:after="0"/>
        <w:rPr>
          <w:rFonts w:ascii="Times New Roman" w:hAnsi="Times New Roman" w:cs="Times New Roman"/>
          <w:sz w:val="24"/>
          <w:szCs w:val="24"/>
        </w:rPr>
      </w:pPr>
      <w:r w:rsidRPr="007E6330">
        <w:rPr>
          <w:rFonts w:ascii="Times New Roman" w:hAnsi="Times New Roman" w:cs="Times New Roman"/>
          <w:sz w:val="24"/>
          <w:szCs w:val="24"/>
        </w:rPr>
        <w:t xml:space="preserve"> 236/2025. (VII. 03)</w:t>
      </w:r>
    </w:p>
    <w:p w:rsidR="00E02F7E" w:rsidRPr="007E6330" w:rsidRDefault="00E02F7E" w:rsidP="00031A91">
      <w:pPr>
        <w:spacing w:after="0"/>
        <w:jc w:val="both"/>
        <w:rPr>
          <w:rFonts w:ascii="Times New Roman" w:hAnsi="Times New Roman" w:cs="Times New Roman"/>
          <w:sz w:val="24"/>
          <w:szCs w:val="24"/>
        </w:rPr>
      </w:pPr>
      <w:r w:rsidRPr="007E6330">
        <w:rPr>
          <w:rFonts w:ascii="Times New Roman" w:hAnsi="Times New Roman" w:cs="Times New Roman"/>
          <w:sz w:val="24"/>
          <w:szCs w:val="24"/>
        </w:rPr>
        <w:t>235/2025 (VII.03.)</w:t>
      </w:r>
    </w:p>
    <w:p w:rsidR="00E02F7E" w:rsidRPr="007E6330" w:rsidRDefault="00E02F7E" w:rsidP="00E02F7E">
      <w:pPr>
        <w:jc w:val="both"/>
        <w:rPr>
          <w:rFonts w:ascii="Times New Roman" w:hAnsi="Times New Roman" w:cs="Times New Roman"/>
          <w:b/>
          <w:sz w:val="24"/>
          <w:szCs w:val="24"/>
        </w:rPr>
      </w:pPr>
      <w:r w:rsidRPr="007E6330">
        <w:rPr>
          <w:rFonts w:ascii="Times New Roman" w:hAnsi="Times New Roman" w:cs="Times New Roman"/>
          <w:b/>
          <w:sz w:val="24"/>
          <w:szCs w:val="24"/>
        </w:rPr>
        <w:t>Elrendelt pótmunkák költsége mindösszesen: bruttó 20 716 817 Ft.</w:t>
      </w:r>
    </w:p>
    <w:p w:rsidR="00E02F7E" w:rsidRPr="007E6330" w:rsidRDefault="00E02F7E" w:rsidP="00E02F7E">
      <w:pPr>
        <w:spacing w:after="0" w:line="240" w:lineRule="auto"/>
        <w:jc w:val="both"/>
        <w:rPr>
          <w:rFonts w:ascii="Times New Roman" w:hAnsi="Times New Roman" w:cs="Times New Roman"/>
          <w:sz w:val="24"/>
          <w:szCs w:val="24"/>
          <w:u w:val="single"/>
        </w:rPr>
      </w:pPr>
      <w:r w:rsidRPr="007E6330">
        <w:rPr>
          <w:rFonts w:ascii="Times New Roman" w:hAnsi="Times New Roman" w:cs="Times New Roman"/>
          <w:sz w:val="24"/>
          <w:szCs w:val="24"/>
          <w:u w:val="single"/>
        </w:rPr>
        <w:t>A projekt kivitelezési munkálatának szerződéses összege:</w:t>
      </w:r>
    </w:p>
    <w:p w:rsidR="00E02F7E" w:rsidRPr="007E6330" w:rsidRDefault="00E02F7E" w:rsidP="00E02F7E">
      <w:pPr>
        <w:spacing w:after="0" w:line="240" w:lineRule="auto"/>
        <w:jc w:val="both"/>
        <w:rPr>
          <w:rFonts w:ascii="Times New Roman" w:hAnsi="Times New Roman" w:cs="Times New Roman"/>
          <w:sz w:val="24"/>
          <w:szCs w:val="24"/>
        </w:rPr>
      </w:pPr>
    </w:p>
    <w:p w:rsidR="00E02F7E" w:rsidRPr="007E6330" w:rsidRDefault="00E02F7E" w:rsidP="00E02F7E">
      <w:pPr>
        <w:spacing w:after="0" w:line="240" w:lineRule="auto"/>
        <w:jc w:val="both"/>
        <w:rPr>
          <w:rFonts w:ascii="Times New Roman" w:hAnsi="Times New Roman" w:cs="Times New Roman"/>
          <w:sz w:val="24"/>
          <w:szCs w:val="24"/>
        </w:rPr>
      </w:pPr>
      <w:r w:rsidRPr="007E6330">
        <w:rPr>
          <w:rFonts w:ascii="Times New Roman" w:hAnsi="Times New Roman" w:cs="Times New Roman"/>
          <w:sz w:val="24"/>
          <w:szCs w:val="24"/>
        </w:rPr>
        <w:t>Eredeti szerződéses ár:       bruttó 452 989 442 Ft</w:t>
      </w:r>
    </w:p>
    <w:p w:rsidR="00E02F7E" w:rsidRDefault="00E02F7E" w:rsidP="00E02F7E">
      <w:pPr>
        <w:spacing w:after="0" w:line="240" w:lineRule="auto"/>
        <w:jc w:val="both"/>
        <w:rPr>
          <w:rFonts w:ascii="Times New Roman" w:hAnsi="Times New Roman" w:cs="Times New Roman"/>
          <w:sz w:val="24"/>
          <w:szCs w:val="24"/>
        </w:rPr>
      </w:pPr>
      <w:r w:rsidRPr="007E6330">
        <w:rPr>
          <w:rFonts w:ascii="Times New Roman" w:hAnsi="Times New Roman" w:cs="Times New Roman"/>
          <w:sz w:val="24"/>
          <w:szCs w:val="24"/>
        </w:rPr>
        <w:t>Módosított szerződéses ár: bruttó 473 706 259 Ft</w:t>
      </w:r>
    </w:p>
    <w:p w:rsidR="0056790C" w:rsidRPr="007E6330" w:rsidRDefault="0056790C" w:rsidP="00E02F7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Eltérés: 4,57%</w:t>
      </w:r>
    </w:p>
    <w:p w:rsidR="00E02F7E" w:rsidRPr="007E6330" w:rsidRDefault="00E02F7E" w:rsidP="00E02F7E">
      <w:pPr>
        <w:jc w:val="both"/>
        <w:rPr>
          <w:rFonts w:ascii="Times New Roman" w:hAnsi="Times New Roman" w:cs="Times New Roman"/>
          <w:b/>
          <w:sz w:val="24"/>
          <w:szCs w:val="24"/>
        </w:rPr>
      </w:pPr>
    </w:p>
    <w:p w:rsidR="00E02F7E" w:rsidRPr="007E6330" w:rsidRDefault="00E02F7E" w:rsidP="00E02F7E">
      <w:pPr>
        <w:jc w:val="both"/>
        <w:rPr>
          <w:rFonts w:ascii="Times New Roman" w:hAnsi="Times New Roman" w:cs="Times New Roman"/>
          <w:b/>
          <w:sz w:val="24"/>
          <w:szCs w:val="24"/>
        </w:rPr>
      </w:pPr>
    </w:p>
    <w:p w:rsidR="00E02F7E" w:rsidRPr="007E6330" w:rsidRDefault="00E02F7E" w:rsidP="00E02F7E">
      <w:pPr>
        <w:jc w:val="both"/>
        <w:rPr>
          <w:rFonts w:ascii="Times New Roman" w:hAnsi="Times New Roman" w:cs="Times New Roman"/>
          <w:b/>
          <w:sz w:val="24"/>
          <w:szCs w:val="24"/>
        </w:rPr>
      </w:pPr>
    </w:p>
    <w:p w:rsidR="00E02F7E" w:rsidRPr="007E6330" w:rsidRDefault="00E02F7E" w:rsidP="00E02F7E">
      <w:pPr>
        <w:jc w:val="both"/>
        <w:rPr>
          <w:rFonts w:ascii="Times New Roman" w:hAnsi="Times New Roman" w:cs="Times New Roman"/>
          <w:b/>
          <w:sz w:val="24"/>
          <w:szCs w:val="24"/>
        </w:rPr>
      </w:pPr>
    </w:p>
    <w:p w:rsidR="00E02F7E" w:rsidRPr="007E6330" w:rsidRDefault="00E02F7E" w:rsidP="00E02F7E">
      <w:pPr>
        <w:widowControl w:val="0"/>
        <w:spacing w:after="0"/>
        <w:jc w:val="both"/>
        <w:rPr>
          <w:rFonts w:ascii="Times New Roman" w:hAnsi="Times New Roman" w:cs="Times New Roman"/>
          <w:sz w:val="24"/>
          <w:szCs w:val="24"/>
        </w:rPr>
      </w:pPr>
    </w:p>
    <w:p w:rsidR="00E02F7E" w:rsidRPr="007E6330" w:rsidRDefault="00E02F7E" w:rsidP="00E02F7E">
      <w:pPr>
        <w:widowControl w:val="0"/>
        <w:spacing w:after="0"/>
        <w:jc w:val="both"/>
        <w:rPr>
          <w:rFonts w:ascii="Times New Roman" w:hAnsi="Times New Roman" w:cs="Times New Roman"/>
          <w:sz w:val="24"/>
          <w:szCs w:val="24"/>
        </w:rPr>
      </w:pPr>
    </w:p>
    <w:p w:rsidR="00E02F7E" w:rsidRDefault="00E02F7E">
      <w:pPr>
        <w:spacing w:after="160" w:line="259" w:lineRule="auto"/>
      </w:pPr>
      <w:r>
        <w:br w:type="page"/>
      </w:r>
    </w:p>
    <w:p w:rsidR="00791C9B" w:rsidRPr="00791C9B" w:rsidRDefault="00791C9B" w:rsidP="00791C9B">
      <w:pPr>
        <w:pStyle w:val="Listaszerbekezds"/>
        <w:numPr>
          <w:ilvl w:val="0"/>
          <w:numId w:val="10"/>
        </w:numPr>
        <w:jc w:val="right"/>
        <w:rPr>
          <w:rFonts w:ascii="Times New Roman" w:hAnsi="Times New Roman" w:cs="Times New Roman"/>
          <w:i/>
        </w:rPr>
      </w:pPr>
      <w:r w:rsidRPr="00791C9B">
        <w:rPr>
          <w:rFonts w:ascii="Times New Roman" w:hAnsi="Times New Roman" w:cs="Times New Roman"/>
          <w:i/>
        </w:rPr>
        <w:lastRenderedPageBreak/>
        <w:t>melléklet</w:t>
      </w:r>
    </w:p>
    <w:p w:rsidR="00E02F7E" w:rsidRPr="00B80CEC" w:rsidRDefault="00E02F7E" w:rsidP="00E02F7E">
      <w:pPr>
        <w:jc w:val="center"/>
        <w:rPr>
          <w:rFonts w:ascii="Times New Roman" w:hAnsi="Times New Roman" w:cs="Times New Roman"/>
          <w:b/>
          <w:sz w:val="24"/>
          <w:szCs w:val="24"/>
        </w:rPr>
      </w:pPr>
      <w:r w:rsidRPr="00B80CEC">
        <w:rPr>
          <w:rFonts w:ascii="Times New Roman" w:hAnsi="Times New Roman" w:cs="Times New Roman"/>
          <w:b/>
          <w:sz w:val="24"/>
          <w:szCs w:val="24"/>
        </w:rPr>
        <w:t>Belterületi útfejlesztések Hajdúszoboszlón</w:t>
      </w:r>
    </w:p>
    <w:p w:rsidR="00E02F7E" w:rsidRPr="002619B1" w:rsidRDefault="00E02F7E" w:rsidP="00E02F7E">
      <w:pPr>
        <w:jc w:val="both"/>
        <w:rPr>
          <w:rFonts w:ascii="Times New Roman" w:hAnsi="Times New Roman" w:cs="Times New Roman"/>
          <w:b/>
          <w:sz w:val="24"/>
          <w:szCs w:val="24"/>
        </w:rPr>
      </w:pPr>
      <w:r w:rsidRPr="002619B1">
        <w:rPr>
          <w:rFonts w:ascii="Times New Roman" w:hAnsi="Times New Roman" w:cs="Times New Roman"/>
          <w:b/>
          <w:sz w:val="24"/>
          <w:szCs w:val="24"/>
        </w:rPr>
        <w:t>Pótmunkák tételesen:</w:t>
      </w:r>
    </w:p>
    <w:p w:rsidR="00E02F7E" w:rsidRPr="002619B1" w:rsidRDefault="00E02F7E" w:rsidP="00E02F7E">
      <w:pPr>
        <w:widowControl w:val="0"/>
        <w:spacing w:after="0"/>
        <w:jc w:val="both"/>
        <w:rPr>
          <w:rFonts w:ascii="Times New Roman" w:hAnsi="Times New Roman" w:cs="Times New Roman"/>
          <w:sz w:val="24"/>
          <w:szCs w:val="24"/>
        </w:rPr>
      </w:pPr>
      <w:r w:rsidRPr="002619B1">
        <w:rPr>
          <w:rFonts w:ascii="Times New Roman" w:hAnsi="Times New Roman" w:cs="Times New Roman"/>
          <w:sz w:val="24"/>
          <w:szCs w:val="24"/>
        </w:rPr>
        <w:t>1. A Szilfákalja 31-43. sz. előtti területen az I. szakasz 0+010-0+058 közötti bal oldali parkoló (AnDitta Virágbolt felől) esetében a terv szerint megmaradó kiemelt- és süllyesztett szegéllyel határolt, gyephézagos burkolat bontása során a szegély a betongerendázata a gondos kivitelezői munkálatok ellenére is oly mértékben sérült, hogy annak gazdaságos javítása nem lehetséges. A töredezett felületű szegélykő nem illeszkedett méretben az környezetében terv szerint újonnan kiépített süllyesztett szegélyhez. Ezen típusú szegélykő már nem járatos méret a gyártó palettáján. Így a műszaki ellenőr annak teljes cseréjét javasolta, mivel pótlása csak méretben, kialakításban eltérő szegélykővel lett volna lehetséges. A lakótelepi út és parkoló felújítási tervdokumentáció elkészítését 2021. évi város költségvetés tartalmazta. A tervezés 2021. évben el is kezdődött, és a tervezés még abban az évben be is fejeződött.  A Szilfákalja 31-43. sz. előtti szervízút és parkoló felújítási terve önerőből megvalósuló beruházásként került elkészítésre, ennek okán, legfőképp költségtakarékossági szempontból, a Szilfákalja 31-43. sz. között az I.szakaszon (0+010 - 0+058 szelvény között) a kétoldali régi, eltérő méretű és süllyesztett szegély bontását és újraépítését, valamint a jobb oldali Parkoló területén a kiemelt szegély bontását és újraépítését nem tervezte a tervező. A szervízút ezen szakasza más szakaszokhoz képes jó állapotúnak volt tekinthető, hiszen itt már aszfalt burkolatú volt a szervízút, amelynek felújítása, újraaszfaltozása tervezett volt, és a több helyen megsüllyedt gyeprácskő helyett térkő burkolat is betervezésre került az egységes városképi szempont miatt.</w:t>
      </w:r>
    </w:p>
    <w:p w:rsidR="00E02F7E" w:rsidRPr="002619B1" w:rsidRDefault="00E02F7E" w:rsidP="00E02F7E">
      <w:pPr>
        <w:widowControl w:val="0"/>
        <w:spacing w:after="0"/>
        <w:jc w:val="both"/>
        <w:rPr>
          <w:rFonts w:ascii="Times New Roman" w:hAnsi="Times New Roman" w:cs="Times New Roman"/>
          <w:sz w:val="24"/>
          <w:szCs w:val="24"/>
        </w:rPr>
      </w:pPr>
      <w:r w:rsidRPr="002619B1">
        <w:rPr>
          <w:rFonts w:ascii="Times New Roman" w:hAnsi="Times New Roman" w:cs="Times New Roman"/>
          <w:sz w:val="24"/>
          <w:szCs w:val="24"/>
        </w:rPr>
        <w:t>A tervek készen álltak, amikor a pályázati felhívás 2021. decemberében megjelent, és a 2021. évben jónak ítélt útszegélyek költségtakarékossági szempontból nem kerültek betervezésre; amelyek állapota az azóta eltelt 4 év alatt csak romlott.</w:t>
      </w:r>
    </w:p>
    <w:p w:rsidR="00E02F7E" w:rsidRPr="002619B1" w:rsidRDefault="00E02F7E" w:rsidP="00E02F7E">
      <w:pPr>
        <w:widowControl w:val="0"/>
        <w:spacing w:after="0"/>
        <w:jc w:val="both"/>
        <w:rPr>
          <w:rFonts w:ascii="Times New Roman" w:hAnsi="Times New Roman" w:cs="Times New Roman"/>
          <w:sz w:val="24"/>
          <w:szCs w:val="24"/>
        </w:rPr>
      </w:pPr>
    </w:p>
    <w:p w:rsidR="00E02F7E" w:rsidRPr="002619B1" w:rsidRDefault="00E02F7E" w:rsidP="00E02F7E">
      <w:pPr>
        <w:pStyle w:val="Listaszerbekezds"/>
        <w:widowControl w:val="0"/>
        <w:numPr>
          <w:ilvl w:val="0"/>
          <w:numId w:val="8"/>
        </w:numPr>
        <w:spacing w:after="0" w:line="259" w:lineRule="auto"/>
        <w:ind w:left="0" w:firstLine="0"/>
        <w:jc w:val="both"/>
        <w:rPr>
          <w:rFonts w:ascii="Times New Roman" w:hAnsi="Times New Roman" w:cs="Times New Roman"/>
          <w:sz w:val="24"/>
          <w:szCs w:val="24"/>
        </w:rPr>
      </w:pPr>
      <w:r w:rsidRPr="002619B1">
        <w:rPr>
          <w:rFonts w:ascii="Times New Roman" w:hAnsi="Times New Roman" w:cs="Times New Roman"/>
          <w:sz w:val="24"/>
          <w:szCs w:val="24"/>
        </w:rPr>
        <w:t>A Szilfákalja 19-31. sz. I. szakaszán a szervízút melletti garázssor előtti betonburkolat magassági szintje nem megfelelő az út és a garázsok bejárata között, az a garázsok bejárata felé lejt. Ezért a garázsok előtti betonburkolat egy része is felbontásra, majd megfelelő szintre visszaépítésre került, a csapadékvíz biztonságos elvezetése érdekében. A tervdokumentáció eredetileg nem tartalmazta a garázsbejárók felújítását, hiszen azok felújítása nem közérdek, megítélésünk szerint kizárólag a garázstulajdonosok érdeke. A garázsbejárók előtti meglévő beton burkolatok lejtése több esetben a garázsok irányába lejtett, és a korábbi betontáblás úttest szintje pedig ehhez képest magasabban volt, ezért az útburkolatról a garázsok elé folyó többlet csapadékvíz megakadályozása végett egy folyóka került eredetileg tervezésre az útburkolat garázsok felőli szélére, így a garázsok előtti beton burkolaton kizárólag az oda hulló csapadékvíz, és a garázstetőkről odavezetett csapadékvíz gyűlt volna össze, amely a korábbi meglévő állapot szerint is odafolyt. (A garázsok csapadékvízének biztonságos elvezetését egy új, vízjogi létesítési engedéllyel rendelkező, zárt csapadékvízelvezető hálózat kiépítésével lehetne megvalósítani, aminek megoldása a garázstulajdonosok feladat lenne.) A garázsbejáratok egy része a közelmúltban felújításra került, a másik része töredezett beton burkolatú volt, amelynek felújítása már a kivitelezési munkálatok folyamán merült fel, információnk szerint a garázstulajdonosok kérésére.) A garázsok padlószintje jóval alacsonyabban volt, mint a korábbi szervízút szintje, ezért nem volt megvalósítható a garázsbejárókról a szervízút mellett tervezett folyókába vezetni a garázsokról ereszcsatornával összegyűjtött és lefolyón elvezetett csapadékvizet; ezáltal lejjebb kellett vinni a tervezett útburkolat szintjét, amely azt eredményezte, hogy a korábbi betontáblás szervízutat el kellett bontani, és helyette új pályaszerkezetet építeni, mely többletköltséggel járt.</w:t>
      </w:r>
    </w:p>
    <w:p w:rsidR="00E02F7E" w:rsidRPr="00227212" w:rsidRDefault="00E02F7E" w:rsidP="00E02F7E">
      <w:pPr>
        <w:pStyle w:val="NormlWeb"/>
        <w:ind w:left="720"/>
      </w:pPr>
      <w:r>
        <w:rPr>
          <w:noProof/>
        </w:rPr>
        <w:lastRenderedPageBreak/>
        <w:drawing>
          <wp:inline distT="0" distB="0" distL="0" distR="0" wp14:anchorId="3E45A53E" wp14:editId="10E11D02">
            <wp:extent cx="5043942" cy="2839739"/>
            <wp:effectExtent l="0" t="0" r="4445" b="0"/>
            <wp:docPr id="9" name="Kép 9" descr="D:\2025. évi dok\Pályázat - TOP PLUSZ belterületi útfelújítás\FOTÓK - Szilfákalja\2025.05.19 helyszíni b ejárás műszaki ellenőrrel\17483532553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2025. évi dok\Pályázat - TOP PLUSZ belterületi útfelújítás\FOTÓK - Szilfákalja\2025.05.19 helyszíni b ejárás műszaki ellenőrrel\1748353255384.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50357" cy="2843351"/>
                    </a:xfrm>
                    <a:prstGeom prst="rect">
                      <a:avLst/>
                    </a:prstGeom>
                    <a:noFill/>
                    <a:ln>
                      <a:noFill/>
                    </a:ln>
                  </pic:spPr>
                </pic:pic>
              </a:graphicData>
            </a:graphic>
          </wp:inline>
        </w:drawing>
      </w:r>
    </w:p>
    <w:p w:rsidR="00E02F7E" w:rsidRDefault="00E02F7E" w:rsidP="00E02F7E">
      <w:pPr>
        <w:pStyle w:val="Listaszerbekezds"/>
        <w:widowControl w:val="0"/>
        <w:numPr>
          <w:ilvl w:val="0"/>
          <w:numId w:val="8"/>
        </w:numPr>
        <w:spacing w:after="0" w:line="259" w:lineRule="auto"/>
        <w:ind w:left="0" w:firstLine="0"/>
        <w:jc w:val="both"/>
        <w:rPr>
          <w:rFonts w:ascii="Times New Roman" w:hAnsi="Times New Roman" w:cs="Times New Roman"/>
          <w:sz w:val="24"/>
          <w:szCs w:val="24"/>
        </w:rPr>
      </w:pPr>
      <w:r w:rsidRPr="00164727">
        <w:rPr>
          <w:rFonts w:ascii="Times New Roman" w:hAnsi="Times New Roman" w:cs="Times New Roman"/>
          <w:sz w:val="24"/>
          <w:szCs w:val="24"/>
        </w:rPr>
        <w:t xml:space="preserve">1. A 31-43 sz között az I – II-es szakasz csomópontjában, és a II-es szakasz 0+040-0+080 szelvénye között (street ball pálya előtti szakasz) a bal oldalon, az útszegély magassági vonalvezetése és Parkoló tervezett oldalesésének biztosítása végett szükségessé vált a Parkolók felülete alatt megmaradóra tervezett – a tervezett bontási munkák elvégzése után szintben hullámzó, teherbírás szempontjából nem kielégítő – betonburkolat jelentős részének (100 m2 felületének) bontását, új Ckt útalap építését. </w:t>
      </w:r>
    </w:p>
    <w:p w:rsidR="00E02F7E" w:rsidRDefault="00E02F7E" w:rsidP="00E02F7E">
      <w:pPr>
        <w:pStyle w:val="Listaszerbekezds"/>
        <w:widowControl w:val="0"/>
        <w:spacing w:after="0"/>
        <w:ind w:left="0"/>
        <w:jc w:val="both"/>
        <w:rPr>
          <w:rFonts w:ascii="Times New Roman" w:hAnsi="Times New Roman" w:cs="Times New Roman"/>
          <w:sz w:val="24"/>
          <w:szCs w:val="24"/>
        </w:rPr>
      </w:pPr>
    </w:p>
    <w:p w:rsidR="00E02F7E" w:rsidRDefault="00E02F7E" w:rsidP="00E02F7E">
      <w:pPr>
        <w:pStyle w:val="NormlWeb"/>
        <w:jc w:val="center"/>
      </w:pPr>
      <w:r>
        <w:rPr>
          <w:noProof/>
        </w:rPr>
        <w:t xml:space="preserve">     </w:t>
      </w:r>
      <w:r>
        <w:rPr>
          <w:noProof/>
        </w:rPr>
        <w:drawing>
          <wp:inline distT="0" distB="0" distL="0" distR="0" wp14:anchorId="27229545" wp14:editId="74C52CBD">
            <wp:extent cx="2505075" cy="3340099"/>
            <wp:effectExtent l="0" t="0" r="0" b="0"/>
            <wp:docPr id="12" name="Kép 12" descr="C:\Users\szilagyine\Downloads\IMG_14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zilagyine\Downloads\IMG_148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07298" cy="3343064"/>
                    </a:xfrm>
                    <a:prstGeom prst="rect">
                      <a:avLst/>
                    </a:prstGeom>
                    <a:noFill/>
                    <a:ln>
                      <a:noFill/>
                    </a:ln>
                  </pic:spPr>
                </pic:pic>
              </a:graphicData>
            </a:graphic>
          </wp:inline>
        </w:drawing>
      </w:r>
      <w:r>
        <w:rPr>
          <w:noProof/>
        </w:rPr>
        <w:t xml:space="preserve">     </w:t>
      </w:r>
      <w:r>
        <w:rPr>
          <w:noProof/>
        </w:rPr>
        <w:drawing>
          <wp:inline distT="0" distB="0" distL="0" distR="0" wp14:anchorId="4B524319" wp14:editId="2DE4FA6A">
            <wp:extent cx="2498089" cy="3330788"/>
            <wp:effectExtent l="0" t="0" r="0" b="3175"/>
            <wp:docPr id="14" name="Kép 14" descr="C:\Users\szilagyine\Downloads\IMG_148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zilagyine\Downloads\IMG_1484 (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01556" cy="3335411"/>
                    </a:xfrm>
                    <a:prstGeom prst="rect">
                      <a:avLst/>
                    </a:prstGeom>
                    <a:noFill/>
                    <a:ln>
                      <a:noFill/>
                    </a:ln>
                  </pic:spPr>
                </pic:pic>
              </a:graphicData>
            </a:graphic>
          </wp:inline>
        </w:drawing>
      </w:r>
    </w:p>
    <w:p w:rsidR="00E02F7E" w:rsidRDefault="00E02F7E" w:rsidP="00E02F7E">
      <w:pPr>
        <w:pStyle w:val="NormlWeb"/>
      </w:pPr>
    </w:p>
    <w:p w:rsidR="00E02F7E" w:rsidRPr="00164727" w:rsidRDefault="00E02F7E" w:rsidP="00E02F7E">
      <w:pPr>
        <w:pStyle w:val="Listaszerbekezds"/>
        <w:widowControl w:val="0"/>
        <w:spacing w:after="0"/>
        <w:ind w:left="0"/>
        <w:jc w:val="both"/>
        <w:rPr>
          <w:rFonts w:ascii="Times New Roman" w:hAnsi="Times New Roman" w:cs="Times New Roman"/>
          <w:sz w:val="24"/>
          <w:szCs w:val="24"/>
        </w:rPr>
      </w:pPr>
    </w:p>
    <w:p w:rsidR="00E02F7E" w:rsidRPr="00164727" w:rsidRDefault="00E02F7E" w:rsidP="00E02F7E">
      <w:pPr>
        <w:pStyle w:val="Listaszerbekezds"/>
        <w:widowControl w:val="0"/>
        <w:spacing w:after="0"/>
        <w:ind w:left="0"/>
        <w:jc w:val="both"/>
        <w:rPr>
          <w:rFonts w:ascii="Times New Roman" w:hAnsi="Times New Roman" w:cs="Times New Roman"/>
          <w:sz w:val="24"/>
          <w:szCs w:val="24"/>
        </w:rPr>
      </w:pPr>
    </w:p>
    <w:p w:rsidR="00E02F7E" w:rsidRDefault="00E02F7E" w:rsidP="00E02F7E">
      <w:pPr>
        <w:pStyle w:val="Listaszerbekezds"/>
        <w:widowControl w:val="0"/>
        <w:numPr>
          <w:ilvl w:val="0"/>
          <w:numId w:val="8"/>
        </w:numPr>
        <w:spacing w:after="0" w:line="259" w:lineRule="auto"/>
        <w:ind w:left="0" w:firstLine="0"/>
        <w:jc w:val="both"/>
        <w:rPr>
          <w:rFonts w:ascii="Times New Roman" w:hAnsi="Times New Roman" w:cs="Times New Roman"/>
          <w:sz w:val="24"/>
          <w:szCs w:val="24"/>
        </w:rPr>
      </w:pPr>
      <w:r w:rsidRPr="00164727">
        <w:rPr>
          <w:rFonts w:ascii="Times New Roman" w:hAnsi="Times New Roman" w:cs="Times New Roman"/>
          <w:sz w:val="24"/>
          <w:szCs w:val="24"/>
        </w:rPr>
        <w:t xml:space="preserve">A 19-31 sz. között az I. szakaszon (0+060-0+125 szelvény között) a régi útburkolat bontása és az új útalap építése már korábban elrendelésre került az új út és garázsok előtti terület csapadékvíz </w:t>
      </w:r>
      <w:r w:rsidRPr="00164727">
        <w:rPr>
          <w:rFonts w:ascii="Times New Roman" w:hAnsi="Times New Roman" w:cs="Times New Roman"/>
          <w:sz w:val="24"/>
          <w:szCs w:val="24"/>
        </w:rPr>
        <w:lastRenderedPageBreak/>
        <w:t>biztonságosabb elvezetése érdekében, amely a pályaszint magasságát is módosította. Ennek a szakasznak a pályaszint módosítása, új magassági vonalvezetése, a csatlakozó útszakaszon – további két helyen – indokolttá tette a régi szervízút beton burkolatának bontását és új ckt útalap építését mindösszesen 100 m</w:t>
      </w:r>
      <w:r w:rsidRPr="00164727">
        <w:rPr>
          <w:rFonts w:ascii="Times New Roman" w:hAnsi="Times New Roman" w:cs="Times New Roman"/>
          <w:sz w:val="24"/>
          <w:szCs w:val="24"/>
          <w:vertAlign w:val="superscript"/>
        </w:rPr>
        <w:t>2</w:t>
      </w:r>
      <w:r w:rsidRPr="00164727">
        <w:rPr>
          <w:rFonts w:ascii="Times New Roman" w:hAnsi="Times New Roman" w:cs="Times New Roman"/>
          <w:sz w:val="24"/>
          <w:szCs w:val="24"/>
        </w:rPr>
        <w:t>-en.</w:t>
      </w:r>
    </w:p>
    <w:p w:rsidR="00E02F7E" w:rsidRDefault="00E02F7E" w:rsidP="00E02F7E">
      <w:pPr>
        <w:pStyle w:val="Listaszerbekezds"/>
        <w:widowControl w:val="0"/>
        <w:spacing w:after="0"/>
        <w:ind w:left="0"/>
        <w:jc w:val="both"/>
        <w:rPr>
          <w:rFonts w:ascii="Times New Roman" w:hAnsi="Times New Roman" w:cs="Times New Roman"/>
          <w:sz w:val="24"/>
          <w:szCs w:val="24"/>
        </w:rPr>
      </w:pPr>
    </w:p>
    <w:p w:rsidR="00E02F7E" w:rsidRPr="00164727" w:rsidRDefault="00E02F7E" w:rsidP="00E02F7E">
      <w:pPr>
        <w:pStyle w:val="Listaszerbekezds"/>
        <w:widowControl w:val="0"/>
        <w:spacing w:after="0"/>
        <w:ind w:left="0"/>
        <w:jc w:val="center"/>
        <w:rPr>
          <w:rFonts w:ascii="Times New Roman" w:hAnsi="Times New Roman" w:cs="Times New Roman"/>
          <w:sz w:val="24"/>
          <w:szCs w:val="24"/>
        </w:rPr>
      </w:pPr>
      <w:r w:rsidRPr="00EA28DB">
        <w:rPr>
          <w:noProof/>
          <w:lang w:eastAsia="hu-HU"/>
        </w:rPr>
        <w:drawing>
          <wp:inline distT="0" distB="0" distL="0" distR="0" wp14:anchorId="4467704D" wp14:editId="4F4C11DD">
            <wp:extent cx="5760720" cy="3243218"/>
            <wp:effectExtent l="0" t="0" r="0" b="0"/>
            <wp:docPr id="15" name="Kép 15" descr="D:\2025. évi dok\Pályázat - TOP PLUSZ belterületi útfelújítás\FOTÓK - Szilfákalja\2025.06.12\695d799d-1bca-4ea1-b165-82774cd654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2025. évi dok\Pályázat - TOP PLUSZ belterületi útfelújítás\FOTÓK - Szilfákalja\2025.06.12\695d799d-1bca-4ea1-b165-82774cd65411.jpe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720" cy="3243218"/>
                    </a:xfrm>
                    <a:prstGeom prst="rect">
                      <a:avLst/>
                    </a:prstGeom>
                    <a:noFill/>
                    <a:ln>
                      <a:noFill/>
                    </a:ln>
                  </pic:spPr>
                </pic:pic>
              </a:graphicData>
            </a:graphic>
          </wp:inline>
        </w:drawing>
      </w:r>
    </w:p>
    <w:p w:rsidR="00E02F7E" w:rsidRPr="00164727" w:rsidRDefault="00E02F7E" w:rsidP="00E02F7E">
      <w:pPr>
        <w:pStyle w:val="Listaszerbekezds"/>
        <w:rPr>
          <w:rFonts w:ascii="Times New Roman" w:hAnsi="Times New Roman" w:cs="Times New Roman"/>
          <w:sz w:val="24"/>
          <w:szCs w:val="24"/>
        </w:rPr>
      </w:pPr>
    </w:p>
    <w:p w:rsidR="00E02F7E" w:rsidRPr="00164727" w:rsidRDefault="00E02F7E" w:rsidP="00E02F7E">
      <w:pPr>
        <w:pStyle w:val="Listaszerbekezds"/>
        <w:widowControl w:val="0"/>
        <w:numPr>
          <w:ilvl w:val="0"/>
          <w:numId w:val="8"/>
        </w:numPr>
        <w:spacing w:after="0" w:line="259" w:lineRule="auto"/>
        <w:ind w:left="0" w:firstLine="0"/>
        <w:jc w:val="both"/>
        <w:rPr>
          <w:rFonts w:ascii="Times New Roman" w:hAnsi="Times New Roman" w:cs="Times New Roman"/>
          <w:sz w:val="24"/>
          <w:szCs w:val="24"/>
        </w:rPr>
      </w:pPr>
      <w:r w:rsidRPr="00164727">
        <w:rPr>
          <w:rFonts w:ascii="Times New Roman" w:hAnsi="Times New Roman" w:cs="Times New Roman"/>
          <w:sz w:val="24"/>
          <w:szCs w:val="24"/>
        </w:rPr>
        <w:t xml:space="preserve"> A 2025. július 7-i rendkívüli időjárási körülmények okozta károk, nem várt pótmunka többletköltségeket eredményezett. A vihar okozta károk elhárítása jelentős erőforrást igényelt a kivitelező részéről, és a helyszíni felmérések alapján megállapítást nyertek az alábbi káresemények: </w:t>
      </w:r>
    </w:p>
    <w:p w:rsidR="00E02F7E" w:rsidRPr="00164727" w:rsidRDefault="00E02F7E" w:rsidP="00E02F7E">
      <w:pPr>
        <w:pStyle w:val="Listaszerbekezds"/>
        <w:widowControl w:val="0"/>
        <w:spacing w:after="0"/>
        <w:ind w:left="0"/>
        <w:jc w:val="both"/>
        <w:rPr>
          <w:rFonts w:ascii="Times New Roman" w:hAnsi="Times New Roman" w:cs="Times New Roman"/>
          <w:sz w:val="24"/>
          <w:szCs w:val="24"/>
        </w:rPr>
      </w:pPr>
      <w:r w:rsidRPr="00164727">
        <w:rPr>
          <w:rFonts w:ascii="Times New Roman" w:hAnsi="Times New Roman" w:cs="Times New Roman"/>
          <w:sz w:val="24"/>
          <w:szCs w:val="24"/>
        </w:rPr>
        <w:t>• számos fa esett áldozatul a nagy szélnek, ezek munkaterületről történő elszállítása többletköltségeket jelentett (egyes fák kiemelése tuskózással, legallyazással, darabolással, felaprított fák elszállítása, több esetben a fák koronaalakítása,)</w:t>
      </w:r>
    </w:p>
    <w:p w:rsidR="00E02F7E" w:rsidRPr="00164727" w:rsidRDefault="00E02F7E" w:rsidP="00E02F7E">
      <w:pPr>
        <w:pStyle w:val="Listaszerbekezds"/>
        <w:widowControl w:val="0"/>
        <w:spacing w:after="0"/>
        <w:ind w:left="0"/>
        <w:jc w:val="both"/>
        <w:rPr>
          <w:rFonts w:ascii="Times New Roman" w:hAnsi="Times New Roman" w:cs="Times New Roman"/>
          <w:sz w:val="24"/>
          <w:szCs w:val="24"/>
        </w:rPr>
      </w:pPr>
      <w:r w:rsidRPr="00164727">
        <w:rPr>
          <w:rFonts w:ascii="Times New Roman" w:hAnsi="Times New Roman" w:cs="Times New Roman"/>
          <w:sz w:val="24"/>
          <w:szCs w:val="24"/>
        </w:rPr>
        <w:t>• illetve a már elültetett cserjék jó részét is pótolni szükséges, mert leesett faágak eltörték a fiatal növényeket.</w:t>
      </w:r>
    </w:p>
    <w:p w:rsidR="00E02F7E" w:rsidRPr="002619B1" w:rsidRDefault="00E02F7E" w:rsidP="00E02F7E">
      <w:pPr>
        <w:rPr>
          <w:rFonts w:ascii="Times New Roman" w:hAnsi="Times New Roman" w:cs="Times New Roman"/>
          <w:b/>
          <w:sz w:val="24"/>
          <w:szCs w:val="24"/>
        </w:rPr>
      </w:pPr>
    </w:p>
    <w:p w:rsidR="00E02F7E" w:rsidRPr="002619B1" w:rsidRDefault="00E02F7E" w:rsidP="00E02F7E">
      <w:pPr>
        <w:rPr>
          <w:rFonts w:ascii="Times New Roman" w:hAnsi="Times New Roman" w:cs="Times New Roman"/>
          <w:b/>
          <w:sz w:val="24"/>
          <w:szCs w:val="24"/>
        </w:rPr>
      </w:pPr>
      <w:r w:rsidRPr="002619B1">
        <w:rPr>
          <w:rFonts w:ascii="Times New Roman" w:hAnsi="Times New Roman" w:cs="Times New Roman"/>
          <w:b/>
          <w:sz w:val="24"/>
          <w:szCs w:val="24"/>
        </w:rPr>
        <w:t xml:space="preserve">Indokoltsága műszaki ellenőri szempontból: </w:t>
      </w:r>
    </w:p>
    <w:p w:rsidR="00E02F7E" w:rsidRPr="002619B1" w:rsidRDefault="00E02F7E" w:rsidP="00E02F7E">
      <w:pPr>
        <w:jc w:val="both"/>
        <w:rPr>
          <w:rFonts w:ascii="Times New Roman" w:hAnsi="Times New Roman" w:cs="Times New Roman"/>
          <w:sz w:val="24"/>
          <w:szCs w:val="24"/>
        </w:rPr>
      </w:pPr>
      <w:r w:rsidRPr="002619B1">
        <w:rPr>
          <w:rFonts w:ascii="Times New Roman" w:hAnsi="Times New Roman" w:cs="Times New Roman"/>
          <w:sz w:val="24"/>
          <w:szCs w:val="24"/>
        </w:rPr>
        <w:t>A TOP_PLUSZ-1.2.3-21-HB1-2022-00006 azonosító számú „Belterületi útfejlesztések Hajdúszoboszlón” című pályázat keretében megvalósuló Szilfákalja 19-43.sz előtti lakótelepi út és Parkoló felújítása, elektromos közműkiváltások valamint a HB1-2022-00046 számú projekt keretében megvalósuló „Szilfákalja és Bányász utca közötti Park rekonstrukciója” vonatkozásában az alábbi tartalmú nyilatkozatot tette a műszaki ellenőr:</w:t>
      </w:r>
    </w:p>
    <w:p w:rsidR="00E02F7E" w:rsidRPr="002619B1" w:rsidRDefault="00E02F7E" w:rsidP="00E02F7E">
      <w:pPr>
        <w:jc w:val="both"/>
        <w:rPr>
          <w:rFonts w:ascii="Times New Roman" w:hAnsi="Times New Roman" w:cs="Times New Roman"/>
          <w:sz w:val="24"/>
          <w:szCs w:val="24"/>
        </w:rPr>
      </w:pPr>
      <w:r w:rsidRPr="002619B1">
        <w:rPr>
          <w:rFonts w:ascii="Times New Roman" w:hAnsi="Times New Roman" w:cs="Times New Roman"/>
          <w:sz w:val="24"/>
          <w:szCs w:val="24"/>
        </w:rPr>
        <w:t>1. Az útfelújítási munkák terve nem tartalmazta, ezért elsősorban műszaki szükségességből indokolt volt Pótmunkaként elrendelni:</w:t>
      </w:r>
    </w:p>
    <w:p w:rsidR="00E02F7E" w:rsidRPr="002619B1" w:rsidRDefault="00E02F7E" w:rsidP="00E02F7E">
      <w:pPr>
        <w:jc w:val="both"/>
        <w:rPr>
          <w:rFonts w:ascii="Times New Roman" w:hAnsi="Times New Roman" w:cs="Times New Roman"/>
          <w:sz w:val="24"/>
          <w:szCs w:val="24"/>
        </w:rPr>
      </w:pPr>
      <w:r w:rsidRPr="002619B1">
        <w:rPr>
          <w:rFonts w:ascii="Times New Roman" w:hAnsi="Times New Roman" w:cs="Times New Roman"/>
          <w:sz w:val="24"/>
          <w:szCs w:val="24"/>
        </w:rPr>
        <w:t>- a 31-43 sz között az I.szakaszon (0+010 - 0+058 szelvény között) a kétoldali régi, eltérő méretű és töredezett süllyesztett szegély bontását és újraépítését, valamint a jobb oldali Parkoló területén a kiemelt szegély bontását és újraépítését annak jelentős sérülése okán.</w:t>
      </w:r>
    </w:p>
    <w:p w:rsidR="00E02F7E" w:rsidRPr="002619B1" w:rsidRDefault="00E02F7E" w:rsidP="00E02F7E">
      <w:pPr>
        <w:jc w:val="both"/>
        <w:rPr>
          <w:rFonts w:ascii="Times New Roman" w:hAnsi="Times New Roman" w:cs="Times New Roman"/>
          <w:sz w:val="24"/>
          <w:szCs w:val="24"/>
        </w:rPr>
      </w:pPr>
      <w:r w:rsidRPr="002619B1">
        <w:rPr>
          <w:rFonts w:ascii="Times New Roman" w:hAnsi="Times New Roman" w:cs="Times New Roman"/>
          <w:sz w:val="24"/>
          <w:szCs w:val="24"/>
        </w:rPr>
        <w:lastRenderedPageBreak/>
        <w:t>- a 19-31 sz. között az I. szakaszon (0+060 - 0+125 szelvény között) a régi útburkolat bontását, új Ckt útalap építését és a garázsok előtti közterületi részen a meglévő töredezett betonburkolat bontását és újraépítését a biztonságosabb csapadékvíz elvezetése érdekében</w:t>
      </w:r>
    </w:p>
    <w:p w:rsidR="00E02F7E" w:rsidRPr="002619B1" w:rsidRDefault="00E02F7E" w:rsidP="00E02F7E">
      <w:pPr>
        <w:jc w:val="both"/>
        <w:rPr>
          <w:rFonts w:ascii="Times New Roman" w:hAnsi="Times New Roman" w:cs="Times New Roman"/>
          <w:sz w:val="24"/>
          <w:szCs w:val="24"/>
        </w:rPr>
      </w:pPr>
      <w:r w:rsidRPr="002619B1">
        <w:rPr>
          <w:rFonts w:ascii="Times New Roman" w:hAnsi="Times New Roman" w:cs="Times New Roman"/>
          <w:sz w:val="24"/>
          <w:szCs w:val="24"/>
        </w:rPr>
        <w:t>2. A bontási és építési munkák végzése jelentős többlet kapacitást és többlet időt igényel, amelyet a Vállalkozó az eredeti szerződésben vállalt határidőre nem tudja vállalni, így szerződésben lévő határidő meghosszabbítását kérelmezte. Figyelembe véve a Pótmunkaként elrendelt munkák mennyiségét – és az időközben újabb Pótmunkaként felmerülő teherbírás szempontjából nem kielégítő régi betonburkolat bontási és újraépítési munkáit, közműnyilvántartásban nem szereplő egyéb közművezetékek kiváltását, helyreállítását – a befejezési határidő 6 héttel való meghosszabbítását javaslom, az út és parkoló felújítási valamint a park rekonstrukciós munkák vonatkozásában is hisz a két munkaterület közvetlenül csatlakozik egymáshoz, amely egy szerves egésznek tekintendő, valamint az egymásra épülő, egymást követő technológiai és egyéb munkafolyamatok  (és a parképítési munkák végzése építési munkák elvégzése után következhet) időszükséglete megköveteli azt!</w:t>
      </w:r>
    </w:p>
    <w:p w:rsidR="00E02F7E" w:rsidRPr="002619B1" w:rsidRDefault="00E02F7E" w:rsidP="00E02F7E">
      <w:pPr>
        <w:jc w:val="both"/>
        <w:rPr>
          <w:rFonts w:ascii="Times New Roman" w:hAnsi="Times New Roman" w:cs="Times New Roman"/>
          <w:b/>
          <w:sz w:val="24"/>
          <w:szCs w:val="24"/>
        </w:rPr>
      </w:pPr>
      <w:r w:rsidRPr="002619B1">
        <w:rPr>
          <w:rFonts w:ascii="Times New Roman" w:hAnsi="Times New Roman" w:cs="Times New Roman"/>
          <w:b/>
          <w:sz w:val="24"/>
          <w:szCs w:val="24"/>
        </w:rPr>
        <w:t xml:space="preserve">Képviselő-testület pótmunkához köthető döntései, határozatok száma: </w:t>
      </w:r>
    </w:p>
    <w:p w:rsidR="00E02F7E" w:rsidRPr="002619B1" w:rsidRDefault="00E02F7E" w:rsidP="004826CF">
      <w:pPr>
        <w:spacing w:after="0"/>
        <w:jc w:val="both"/>
        <w:rPr>
          <w:rFonts w:ascii="Times New Roman" w:hAnsi="Times New Roman" w:cs="Times New Roman"/>
          <w:sz w:val="24"/>
          <w:szCs w:val="24"/>
        </w:rPr>
      </w:pPr>
      <w:r w:rsidRPr="002619B1">
        <w:rPr>
          <w:rFonts w:ascii="Times New Roman" w:hAnsi="Times New Roman" w:cs="Times New Roman"/>
          <w:sz w:val="24"/>
          <w:szCs w:val="24"/>
        </w:rPr>
        <w:t>136/2025. (IV.17.)</w:t>
      </w:r>
    </w:p>
    <w:p w:rsidR="00E02F7E" w:rsidRPr="002619B1" w:rsidRDefault="00E02F7E" w:rsidP="004826CF">
      <w:pPr>
        <w:spacing w:after="0"/>
        <w:jc w:val="both"/>
        <w:rPr>
          <w:rFonts w:ascii="Times New Roman" w:hAnsi="Times New Roman" w:cs="Times New Roman"/>
          <w:sz w:val="24"/>
          <w:szCs w:val="24"/>
        </w:rPr>
      </w:pPr>
      <w:r w:rsidRPr="002619B1">
        <w:rPr>
          <w:rFonts w:ascii="Times New Roman" w:hAnsi="Times New Roman" w:cs="Times New Roman"/>
          <w:sz w:val="24"/>
          <w:szCs w:val="24"/>
        </w:rPr>
        <w:t>215/2025. (VI.12.)</w:t>
      </w:r>
    </w:p>
    <w:p w:rsidR="00E02F7E" w:rsidRPr="002619B1" w:rsidRDefault="00E02F7E" w:rsidP="004826CF">
      <w:pPr>
        <w:spacing w:after="0"/>
        <w:jc w:val="both"/>
        <w:rPr>
          <w:rFonts w:ascii="Times New Roman" w:hAnsi="Times New Roman" w:cs="Times New Roman"/>
          <w:sz w:val="24"/>
          <w:szCs w:val="24"/>
        </w:rPr>
      </w:pPr>
      <w:r w:rsidRPr="002619B1">
        <w:rPr>
          <w:rFonts w:ascii="Times New Roman" w:hAnsi="Times New Roman" w:cs="Times New Roman"/>
          <w:sz w:val="24"/>
          <w:szCs w:val="24"/>
        </w:rPr>
        <w:t>240/2025. (VII.03.)</w:t>
      </w:r>
    </w:p>
    <w:p w:rsidR="00E02F7E" w:rsidRPr="002619B1" w:rsidRDefault="00E02F7E" w:rsidP="004826CF">
      <w:pPr>
        <w:spacing w:after="0"/>
        <w:jc w:val="both"/>
        <w:rPr>
          <w:rFonts w:ascii="Times New Roman" w:hAnsi="Times New Roman" w:cs="Times New Roman"/>
          <w:sz w:val="24"/>
          <w:szCs w:val="24"/>
        </w:rPr>
      </w:pPr>
      <w:r w:rsidRPr="002619B1">
        <w:rPr>
          <w:rFonts w:ascii="Times New Roman" w:hAnsi="Times New Roman" w:cs="Times New Roman"/>
          <w:sz w:val="24"/>
          <w:szCs w:val="24"/>
        </w:rPr>
        <w:t>282/2025. (VII.31.)</w:t>
      </w:r>
    </w:p>
    <w:p w:rsidR="00E02F7E" w:rsidRPr="002619B1" w:rsidRDefault="00E02F7E" w:rsidP="00E02F7E">
      <w:pPr>
        <w:rPr>
          <w:rFonts w:ascii="Times New Roman" w:hAnsi="Times New Roman" w:cs="Times New Roman"/>
          <w:b/>
          <w:sz w:val="24"/>
          <w:szCs w:val="24"/>
        </w:rPr>
      </w:pPr>
      <w:r w:rsidRPr="002619B1">
        <w:rPr>
          <w:rFonts w:ascii="Times New Roman" w:hAnsi="Times New Roman" w:cs="Times New Roman"/>
          <w:b/>
          <w:sz w:val="24"/>
          <w:szCs w:val="24"/>
        </w:rPr>
        <w:t>Elrendelt pótmunkák költsége mindösszesen út és parkoló: bruttó 9 300 000 Ft</w:t>
      </w:r>
    </w:p>
    <w:p w:rsidR="00E02F7E" w:rsidRPr="002619B1" w:rsidRDefault="00E02F7E" w:rsidP="00E02F7E">
      <w:pPr>
        <w:spacing w:after="0" w:line="240" w:lineRule="auto"/>
        <w:jc w:val="both"/>
        <w:rPr>
          <w:rFonts w:ascii="Times New Roman" w:hAnsi="Times New Roman" w:cs="Times New Roman"/>
          <w:sz w:val="24"/>
          <w:szCs w:val="24"/>
          <w:u w:val="single"/>
        </w:rPr>
      </w:pPr>
      <w:r w:rsidRPr="002619B1">
        <w:rPr>
          <w:rFonts w:ascii="Times New Roman" w:hAnsi="Times New Roman" w:cs="Times New Roman"/>
          <w:sz w:val="24"/>
          <w:szCs w:val="24"/>
          <w:u w:val="single"/>
        </w:rPr>
        <w:t>A projekt kivitelezési munkálatának szerződéses összege:</w:t>
      </w:r>
    </w:p>
    <w:p w:rsidR="00E02F7E" w:rsidRPr="002619B1" w:rsidRDefault="00E02F7E" w:rsidP="00E02F7E">
      <w:pPr>
        <w:spacing w:after="0" w:line="240" w:lineRule="auto"/>
        <w:jc w:val="both"/>
        <w:rPr>
          <w:rFonts w:ascii="Times New Roman" w:hAnsi="Times New Roman" w:cs="Times New Roman"/>
          <w:sz w:val="24"/>
          <w:szCs w:val="24"/>
        </w:rPr>
      </w:pPr>
    </w:p>
    <w:p w:rsidR="00E02F7E" w:rsidRPr="002619B1" w:rsidRDefault="00E02F7E" w:rsidP="00E02F7E">
      <w:pPr>
        <w:spacing w:after="0" w:line="240" w:lineRule="auto"/>
        <w:jc w:val="both"/>
        <w:rPr>
          <w:rFonts w:ascii="Times New Roman" w:hAnsi="Times New Roman" w:cs="Times New Roman"/>
          <w:sz w:val="24"/>
          <w:szCs w:val="24"/>
        </w:rPr>
      </w:pPr>
      <w:r w:rsidRPr="002619B1">
        <w:rPr>
          <w:rFonts w:ascii="Times New Roman" w:hAnsi="Times New Roman" w:cs="Times New Roman"/>
          <w:sz w:val="24"/>
          <w:szCs w:val="24"/>
        </w:rPr>
        <w:t>Eredeti szerződéses ár:       bruttó 175 350 068 Ft</w:t>
      </w:r>
    </w:p>
    <w:p w:rsidR="00E02F7E" w:rsidRDefault="00E02F7E" w:rsidP="00E02F7E">
      <w:pPr>
        <w:spacing w:after="0" w:line="240" w:lineRule="auto"/>
        <w:jc w:val="both"/>
        <w:rPr>
          <w:rFonts w:ascii="Times New Roman" w:hAnsi="Times New Roman" w:cs="Times New Roman"/>
          <w:sz w:val="24"/>
          <w:szCs w:val="24"/>
        </w:rPr>
      </w:pPr>
      <w:r w:rsidRPr="002619B1">
        <w:rPr>
          <w:rFonts w:ascii="Times New Roman" w:hAnsi="Times New Roman" w:cs="Times New Roman"/>
          <w:sz w:val="24"/>
          <w:szCs w:val="24"/>
        </w:rPr>
        <w:t>Módosított szerződéses ár: bruttó 184 197 368 Ft</w:t>
      </w:r>
    </w:p>
    <w:p w:rsidR="004826CF" w:rsidRPr="002619B1" w:rsidRDefault="004826CF" w:rsidP="00E02F7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Eltérés: 5,04%</w:t>
      </w:r>
    </w:p>
    <w:p w:rsidR="00E02F7E" w:rsidRPr="002619B1" w:rsidRDefault="00E02F7E" w:rsidP="00E02F7E">
      <w:pPr>
        <w:rPr>
          <w:rFonts w:ascii="Times New Roman" w:hAnsi="Times New Roman" w:cs="Times New Roman"/>
          <w:b/>
          <w:sz w:val="24"/>
          <w:szCs w:val="24"/>
        </w:rPr>
      </w:pPr>
    </w:p>
    <w:p w:rsidR="00E02F7E" w:rsidRPr="002619B1" w:rsidRDefault="00E02F7E" w:rsidP="00E02F7E">
      <w:pPr>
        <w:rPr>
          <w:rFonts w:ascii="Times New Roman" w:hAnsi="Times New Roman" w:cs="Times New Roman"/>
          <w:b/>
          <w:sz w:val="24"/>
          <w:szCs w:val="24"/>
        </w:rPr>
      </w:pPr>
      <w:r w:rsidRPr="002619B1">
        <w:rPr>
          <w:rFonts w:ascii="Times New Roman" w:hAnsi="Times New Roman" w:cs="Times New Roman"/>
          <w:b/>
          <w:sz w:val="24"/>
          <w:szCs w:val="24"/>
        </w:rPr>
        <w:t>Elrendelt pótmunkák költsége mindösszesen zöldterületfejlesztés: bruttó 839 699 Ft</w:t>
      </w:r>
    </w:p>
    <w:p w:rsidR="00E02F7E" w:rsidRPr="002619B1" w:rsidRDefault="00E02F7E" w:rsidP="00E02F7E">
      <w:pPr>
        <w:spacing w:after="0" w:line="240" w:lineRule="auto"/>
        <w:jc w:val="both"/>
        <w:rPr>
          <w:rFonts w:ascii="Times New Roman" w:hAnsi="Times New Roman" w:cs="Times New Roman"/>
          <w:sz w:val="24"/>
          <w:szCs w:val="24"/>
          <w:u w:val="single"/>
        </w:rPr>
      </w:pPr>
      <w:r w:rsidRPr="002619B1">
        <w:rPr>
          <w:rFonts w:ascii="Times New Roman" w:hAnsi="Times New Roman" w:cs="Times New Roman"/>
          <w:sz w:val="24"/>
          <w:szCs w:val="24"/>
          <w:u w:val="single"/>
        </w:rPr>
        <w:t>A projekt kivitelezési munkálatának szerződéses összege:</w:t>
      </w:r>
    </w:p>
    <w:p w:rsidR="00E02F7E" w:rsidRPr="002619B1" w:rsidRDefault="00E02F7E" w:rsidP="00E02F7E">
      <w:pPr>
        <w:spacing w:after="0" w:line="240" w:lineRule="auto"/>
        <w:jc w:val="both"/>
        <w:rPr>
          <w:rFonts w:ascii="Times New Roman" w:hAnsi="Times New Roman" w:cs="Times New Roman"/>
          <w:sz w:val="24"/>
          <w:szCs w:val="24"/>
        </w:rPr>
      </w:pPr>
    </w:p>
    <w:p w:rsidR="00E02F7E" w:rsidRPr="002619B1" w:rsidRDefault="00E02F7E" w:rsidP="00E02F7E">
      <w:pPr>
        <w:spacing w:after="0" w:line="240" w:lineRule="auto"/>
        <w:jc w:val="both"/>
        <w:rPr>
          <w:rFonts w:ascii="Times New Roman" w:hAnsi="Times New Roman" w:cs="Times New Roman"/>
          <w:sz w:val="24"/>
          <w:szCs w:val="24"/>
        </w:rPr>
      </w:pPr>
      <w:r w:rsidRPr="002619B1">
        <w:rPr>
          <w:rFonts w:ascii="Times New Roman" w:hAnsi="Times New Roman" w:cs="Times New Roman"/>
          <w:sz w:val="24"/>
          <w:szCs w:val="24"/>
        </w:rPr>
        <w:t>Eredeti szerződéses ár:       bruttó 83 089 750 Ft</w:t>
      </w:r>
    </w:p>
    <w:p w:rsidR="00E02F7E" w:rsidRDefault="00E02F7E" w:rsidP="00E02F7E">
      <w:pPr>
        <w:spacing w:after="0" w:line="240" w:lineRule="auto"/>
        <w:jc w:val="both"/>
        <w:rPr>
          <w:rFonts w:ascii="Times New Roman" w:hAnsi="Times New Roman" w:cs="Times New Roman"/>
          <w:sz w:val="24"/>
          <w:szCs w:val="24"/>
        </w:rPr>
      </w:pPr>
      <w:r w:rsidRPr="002619B1">
        <w:rPr>
          <w:rFonts w:ascii="Times New Roman" w:hAnsi="Times New Roman" w:cs="Times New Roman"/>
          <w:sz w:val="24"/>
          <w:szCs w:val="24"/>
        </w:rPr>
        <w:t>Módosított szerződéses ár: bruttó 83 929 449 Ft</w:t>
      </w:r>
    </w:p>
    <w:p w:rsidR="00016A84" w:rsidRPr="002619B1" w:rsidRDefault="00016A84" w:rsidP="00E02F7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Eltérés: 1%</w:t>
      </w:r>
    </w:p>
    <w:p w:rsidR="00E02F7E" w:rsidRPr="002619B1" w:rsidRDefault="00E02F7E" w:rsidP="00E02F7E">
      <w:pPr>
        <w:rPr>
          <w:rFonts w:ascii="Times New Roman" w:hAnsi="Times New Roman" w:cs="Times New Roman"/>
          <w:b/>
          <w:sz w:val="24"/>
          <w:szCs w:val="24"/>
        </w:rPr>
      </w:pPr>
    </w:p>
    <w:p w:rsidR="00E02F7E" w:rsidRPr="002619B1" w:rsidRDefault="00E02F7E" w:rsidP="00E02F7E">
      <w:pPr>
        <w:rPr>
          <w:rFonts w:ascii="Times New Roman" w:hAnsi="Times New Roman" w:cs="Times New Roman"/>
          <w:b/>
          <w:sz w:val="24"/>
          <w:szCs w:val="24"/>
        </w:rPr>
      </w:pPr>
    </w:p>
    <w:p w:rsidR="000E64AC" w:rsidRPr="00E02F7E" w:rsidRDefault="000E64AC" w:rsidP="00E02F7E">
      <w:pPr>
        <w:spacing w:after="160" w:line="259" w:lineRule="auto"/>
      </w:pPr>
    </w:p>
    <w:sectPr w:rsidR="000E64AC" w:rsidRPr="00E02F7E" w:rsidSect="00905E63">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91C9B" w:rsidRDefault="00791C9B" w:rsidP="00791C9B">
      <w:pPr>
        <w:spacing w:after="0" w:line="240" w:lineRule="auto"/>
      </w:pPr>
      <w:r>
        <w:separator/>
      </w:r>
    </w:p>
  </w:endnote>
  <w:endnote w:type="continuationSeparator" w:id="0">
    <w:p w:rsidR="00791C9B" w:rsidRDefault="00791C9B" w:rsidP="00791C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91C9B" w:rsidRDefault="00791C9B" w:rsidP="00791C9B">
      <w:pPr>
        <w:spacing w:after="0" w:line="240" w:lineRule="auto"/>
      </w:pPr>
      <w:r>
        <w:separator/>
      </w:r>
    </w:p>
  </w:footnote>
  <w:footnote w:type="continuationSeparator" w:id="0">
    <w:p w:rsidR="00791C9B" w:rsidRDefault="00791C9B" w:rsidP="00791C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29358A"/>
    <w:multiLevelType w:val="hybridMultilevel"/>
    <w:tmpl w:val="4D922D10"/>
    <w:lvl w:ilvl="0" w:tplc="086C5EC6">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 w15:restartNumberingAfterBreak="0">
    <w:nsid w:val="0F381868"/>
    <w:multiLevelType w:val="hybridMultilevel"/>
    <w:tmpl w:val="6A5A6E9A"/>
    <w:lvl w:ilvl="0" w:tplc="1E2865D8">
      <w:start w:val="1"/>
      <w:numFmt w:val="decimal"/>
      <w:lvlText w:val="%1."/>
      <w:lvlJc w:val="left"/>
      <w:pPr>
        <w:ind w:left="720" w:hanging="36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 w15:restartNumberingAfterBreak="0">
    <w:nsid w:val="14484B2B"/>
    <w:multiLevelType w:val="hybridMultilevel"/>
    <w:tmpl w:val="E6B07A3E"/>
    <w:lvl w:ilvl="0" w:tplc="040E0011">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 w15:restartNumberingAfterBreak="0">
    <w:nsid w:val="16432A19"/>
    <w:multiLevelType w:val="hybridMultilevel"/>
    <w:tmpl w:val="5836914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15:restartNumberingAfterBreak="0">
    <w:nsid w:val="1F0832B9"/>
    <w:multiLevelType w:val="multilevel"/>
    <w:tmpl w:val="EE3C0F2C"/>
    <w:lvl w:ilvl="0">
      <w:start w:val="1"/>
      <w:numFmt w:val="decimal"/>
      <w:lvlText w:val="%1."/>
      <w:lvlJc w:val="left"/>
      <w:pPr>
        <w:ind w:left="720" w:hanging="360"/>
      </w:pPr>
      <w:rPr>
        <w:rFonts w:hint="default"/>
        <w:b/>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286F662B"/>
    <w:multiLevelType w:val="hybridMultilevel"/>
    <w:tmpl w:val="56E645C6"/>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6" w15:restartNumberingAfterBreak="0">
    <w:nsid w:val="2AB11273"/>
    <w:multiLevelType w:val="hybridMultilevel"/>
    <w:tmpl w:val="D77E9E3C"/>
    <w:lvl w:ilvl="0" w:tplc="C0422BE2">
      <w:start w:val="6"/>
      <w:numFmt w:val="bullet"/>
      <w:lvlText w:val="-"/>
      <w:lvlJc w:val="left"/>
      <w:pPr>
        <w:ind w:left="720" w:hanging="360"/>
      </w:pPr>
      <w:rPr>
        <w:rFonts w:ascii="Times New Roman" w:eastAsiaTheme="minorHAnsi"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 w15:restartNumberingAfterBreak="0">
    <w:nsid w:val="2DA3029E"/>
    <w:multiLevelType w:val="hybridMultilevel"/>
    <w:tmpl w:val="2B6084DE"/>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8" w15:restartNumberingAfterBreak="0">
    <w:nsid w:val="3462598E"/>
    <w:multiLevelType w:val="hybridMultilevel"/>
    <w:tmpl w:val="897CC784"/>
    <w:lvl w:ilvl="0" w:tplc="040E0011">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9" w15:restartNumberingAfterBreak="0">
    <w:nsid w:val="3B1E2098"/>
    <w:multiLevelType w:val="hybridMultilevel"/>
    <w:tmpl w:val="32CADED8"/>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0" w15:restartNumberingAfterBreak="0">
    <w:nsid w:val="3C0C5076"/>
    <w:multiLevelType w:val="hybridMultilevel"/>
    <w:tmpl w:val="B06A59AE"/>
    <w:lvl w:ilvl="0" w:tplc="8626FD28">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1" w15:restartNumberingAfterBreak="0">
    <w:nsid w:val="3DDC6345"/>
    <w:multiLevelType w:val="hybridMultilevel"/>
    <w:tmpl w:val="7512C1FC"/>
    <w:lvl w:ilvl="0" w:tplc="8296516E">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2" w15:restartNumberingAfterBreak="0">
    <w:nsid w:val="458D7141"/>
    <w:multiLevelType w:val="hybridMultilevel"/>
    <w:tmpl w:val="3940955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15:restartNumberingAfterBreak="0">
    <w:nsid w:val="746D54E3"/>
    <w:multiLevelType w:val="hybridMultilevel"/>
    <w:tmpl w:val="09FC86C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num w:numId="1">
    <w:abstractNumId w:val="2"/>
  </w:num>
  <w:num w:numId="2">
    <w:abstractNumId w:val="8"/>
  </w:num>
  <w:num w:numId="3">
    <w:abstractNumId w:val="6"/>
  </w:num>
  <w:num w:numId="4">
    <w:abstractNumId w:val="7"/>
  </w:num>
  <w:num w:numId="5">
    <w:abstractNumId w:val="13"/>
  </w:num>
  <w:num w:numId="6">
    <w:abstractNumId w:val="1"/>
  </w:num>
  <w:num w:numId="7">
    <w:abstractNumId w:val="10"/>
  </w:num>
  <w:num w:numId="8">
    <w:abstractNumId w:val="4"/>
  </w:num>
  <w:num w:numId="9">
    <w:abstractNumId w:val="9"/>
  </w:num>
  <w:num w:numId="10">
    <w:abstractNumId w:val="11"/>
  </w:num>
  <w:num w:numId="11">
    <w:abstractNumId w:val="5"/>
  </w:num>
  <w:num w:numId="12">
    <w:abstractNumId w:val="0"/>
  </w:num>
  <w:num w:numId="13">
    <w:abstractNumId w:val="12"/>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5E63"/>
    <w:rsid w:val="00016A84"/>
    <w:rsid w:val="00031A91"/>
    <w:rsid w:val="000E4D0C"/>
    <w:rsid w:val="000E64AC"/>
    <w:rsid w:val="00192C4C"/>
    <w:rsid w:val="001E4D71"/>
    <w:rsid w:val="0026420A"/>
    <w:rsid w:val="002B179A"/>
    <w:rsid w:val="003301A1"/>
    <w:rsid w:val="003A4DE7"/>
    <w:rsid w:val="004826CF"/>
    <w:rsid w:val="0056790C"/>
    <w:rsid w:val="00654061"/>
    <w:rsid w:val="00791C9B"/>
    <w:rsid w:val="00905E63"/>
    <w:rsid w:val="00AD254D"/>
    <w:rsid w:val="00B300A6"/>
    <w:rsid w:val="00E02F7E"/>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33284D"/>
  <w15:chartTrackingRefBased/>
  <w15:docId w15:val="{53557B63-4DF0-4D76-9FED-C4C858F886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905E63"/>
    <w:pPr>
      <w:spacing w:after="200" w:line="276" w:lineRule="auto"/>
    </w:pPr>
  </w:style>
  <w:style w:type="paragraph" w:styleId="Cmsor1">
    <w:name w:val="heading 1"/>
    <w:basedOn w:val="Norml"/>
    <w:next w:val="Norml"/>
    <w:link w:val="Cmsor1Char"/>
    <w:qFormat/>
    <w:rsid w:val="00905E63"/>
    <w:pPr>
      <w:keepNext/>
      <w:spacing w:before="240" w:after="60" w:line="240" w:lineRule="auto"/>
      <w:outlineLvl w:val="0"/>
    </w:pPr>
    <w:rPr>
      <w:rFonts w:ascii="Arial" w:eastAsia="Times New Roman" w:hAnsi="Arial" w:cs="Arial"/>
      <w:b/>
      <w:bCs/>
      <w:kern w:val="32"/>
      <w:sz w:val="32"/>
      <w:szCs w:val="32"/>
      <w:lang w:eastAsia="hu-HU"/>
    </w:rPr>
  </w:style>
  <w:style w:type="paragraph" w:styleId="Cmsor2">
    <w:name w:val="heading 2"/>
    <w:basedOn w:val="Norml"/>
    <w:next w:val="Norml"/>
    <w:link w:val="Cmsor2Char"/>
    <w:unhideWhenUsed/>
    <w:qFormat/>
    <w:rsid w:val="00905E63"/>
    <w:pPr>
      <w:keepNext/>
      <w:spacing w:after="0" w:line="240" w:lineRule="auto"/>
      <w:outlineLvl w:val="1"/>
    </w:pPr>
    <w:rPr>
      <w:rFonts w:ascii="Times New Roman" w:eastAsia="Times New Roman" w:hAnsi="Times New Roman" w:cs="Times New Roman"/>
      <w:b/>
      <w:bCs/>
      <w:sz w:val="36"/>
      <w:szCs w:val="24"/>
      <w:lang w:eastAsia="hu-HU"/>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rsid w:val="00905E63"/>
    <w:rPr>
      <w:rFonts w:ascii="Arial" w:eastAsia="Times New Roman" w:hAnsi="Arial" w:cs="Arial"/>
      <w:b/>
      <w:bCs/>
      <w:kern w:val="32"/>
      <w:sz w:val="32"/>
      <w:szCs w:val="32"/>
      <w:lang w:eastAsia="hu-HU"/>
    </w:rPr>
  </w:style>
  <w:style w:type="character" w:customStyle="1" w:styleId="Cmsor2Char">
    <w:name w:val="Címsor 2 Char"/>
    <w:basedOn w:val="Bekezdsalapbettpusa"/>
    <w:link w:val="Cmsor2"/>
    <w:rsid w:val="00905E63"/>
    <w:rPr>
      <w:rFonts w:ascii="Times New Roman" w:eastAsia="Times New Roman" w:hAnsi="Times New Roman" w:cs="Times New Roman"/>
      <w:b/>
      <w:bCs/>
      <w:sz w:val="36"/>
      <w:szCs w:val="24"/>
      <w:lang w:eastAsia="hu-HU"/>
    </w:rPr>
  </w:style>
  <w:style w:type="paragraph" w:styleId="Nincstrkz">
    <w:name w:val="No Spacing"/>
    <w:uiPriority w:val="1"/>
    <w:qFormat/>
    <w:rsid w:val="00905E63"/>
    <w:pPr>
      <w:spacing w:after="0" w:line="240" w:lineRule="auto"/>
    </w:pPr>
    <w:rPr>
      <w:rFonts w:ascii="Calibri" w:eastAsia="Calibri" w:hAnsi="Calibri" w:cs="Times New Roman"/>
    </w:rPr>
  </w:style>
  <w:style w:type="paragraph" w:styleId="Listaszerbekezds">
    <w:name w:val="List Paragraph"/>
    <w:basedOn w:val="Norml"/>
    <w:uiPriority w:val="34"/>
    <w:qFormat/>
    <w:rsid w:val="00905E63"/>
    <w:pPr>
      <w:ind w:left="720"/>
      <w:contextualSpacing/>
    </w:pPr>
  </w:style>
  <w:style w:type="paragraph" w:styleId="NormlWeb">
    <w:name w:val="Normal (Web)"/>
    <w:basedOn w:val="Norml"/>
    <w:uiPriority w:val="99"/>
    <w:unhideWhenUsed/>
    <w:rsid w:val="00E02F7E"/>
    <w:pPr>
      <w:spacing w:before="100" w:beforeAutospacing="1" w:after="100" w:afterAutospacing="1" w:line="240" w:lineRule="auto"/>
    </w:pPr>
    <w:rPr>
      <w:rFonts w:ascii="Times New Roman" w:eastAsia="Times New Roman" w:hAnsi="Times New Roman" w:cs="Times New Roman"/>
      <w:sz w:val="24"/>
      <w:szCs w:val="24"/>
      <w:lang w:eastAsia="hu-HU"/>
    </w:rPr>
  </w:style>
  <w:style w:type="paragraph" w:styleId="lfej">
    <w:name w:val="header"/>
    <w:basedOn w:val="Norml"/>
    <w:link w:val="lfejChar"/>
    <w:uiPriority w:val="99"/>
    <w:unhideWhenUsed/>
    <w:rsid w:val="00791C9B"/>
    <w:pPr>
      <w:tabs>
        <w:tab w:val="center" w:pos="4536"/>
        <w:tab w:val="right" w:pos="9072"/>
      </w:tabs>
      <w:spacing w:after="0" w:line="240" w:lineRule="auto"/>
    </w:pPr>
  </w:style>
  <w:style w:type="character" w:customStyle="1" w:styleId="lfejChar">
    <w:name w:val="Élőfej Char"/>
    <w:basedOn w:val="Bekezdsalapbettpusa"/>
    <w:link w:val="lfej"/>
    <w:uiPriority w:val="99"/>
    <w:rsid w:val="00791C9B"/>
  </w:style>
  <w:style w:type="paragraph" w:styleId="llb">
    <w:name w:val="footer"/>
    <w:basedOn w:val="Norml"/>
    <w:link w:val="llbChar"/>
    <w:uiPriority w:val="99"/>
    <w:unhideWhenUsed/>
    <w:rsid w:val="00791C9B"/>
    <w:pPr>
      <w:tabs>
        <w:tab w:val="center" w:pos="4536"/>
        <w:tab w:val="right" w:pos="9072"/>
      </w:tabs>
      <w:spacing w:after="0" w:line="240" w:lineRule="auto"/>
    </w:pPr>
  </w:style>
  <w:style w:type="character" w:customStyle="1" w:styleId="llbChar">
    <w:name w:val="Élőláb Char"/>
    <w:basedOn w:val="Bekezdsalapbettpusa"/>
    <w:link w:val="llb"/>
    <w:uiPriority w:val="99"/>
    <w:rsid w:val="00791C9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42</TotalTime>
  <Pages>15</Pages>
  <Words>3242</Words>
  <Characters>22377</Characters>
  <Application>Microsoft Office Word</Application>
  <DocSecurity>0</DocSecurity>
  <Lines>186</Lines>
  <Paragraphs>51</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25568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Morvai Gábor</dc:creator>
  <cp:keywords/>
  <dc:description/>
  <cp:lastModifiedBy>dr. Szilágyi Kata</cp:lastModifiedBy>
  <cp:revision>14</cp:revision>
  <dcterms:created xsi:type="dcterms:W3CDTF">2025-10-09T02:17:00Z</dcterms:created>
  <dcterms:modified xsi:type="dcterms:W3CDTF">2025-10-09T11:50:00Z</dcterms:modified>
</cp:coreProperties>
</file>