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239" w:rsidRDefault="00680239" w:rsidP="00680239">
      <w:pPr>
        <w:jc w:val="center"/>
        <w:rPr>
          <w:b/>
          <w:sz w:val="24"/>
        </w:rPr>
      </w:pPr>
      <w:r>
        <w:rPr>
          <w:b/>
          <w:sz w:val="24"/>
        </w:rPr>
        <w:t>Hajdúszoboszló Város Önkormányzatának Polgármestere</w:t>
      </w:r>
    </w:p>
    <w:p w:rsidR="00680239" w:rsidRDefault="00680239" w:rsidP="00680239">
      <w:pPr>
        <w:jc w:val="center"/>
        <w:rPr>
          <w:sz w:val="24"/>
        </w:rPr>
      </w:pPr>
      <w:r>
        <w:rPr>
          <w:sz w:val="24"/>
        </w:rPr>
        <w:t>4200 Hajdúszoboszló, Hősök tere 1.</w:t>
      </w:r>
    </w:p>
    <w:p w:rsidR="00680239" w:rsidRDefault="00680239" w:rsidP="00680239">
      <w:pPr>
        <w:jc w:val="center"/>
        <w:rPr>
          <w:sz w:val="24"/>
        </w:rPr>
      </w:pPr>
      <w:proofErr w:type="gramStart"/>
      <w:r>
        <w:rPr>
          <w:sz w:val="24"/>
        </w:rPr>
        <w:t>telefon</w:t>
      </w:r>
      <w:proofErr w:type="gramEnd"/>
      <w:r>
        <w:rPr>
          <w:sz w:val="24"/>
        </w:rPr>
        <w:t>: 52/557-300   fax: 52/557-302</w:t>
      </w:r>
    </w:p>
    <w:p w:rsidR="00680239" w:rsidRDefault="00680239" w:rsidP="00680239">
      <w:pPr>
        <w:pBdr>
          <w:bottom w:val="single" w:sz="4" w:space="1" w:color="auto"/>
        </w:pBd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e-mail</w:t>
      </w:r>
      <w:proofErr w:type="gramEnd"/>
      <w:r>
        <w:rPr>
          <w:sz w:val="24"/>
          <w:szCs w:val="24"/>
        </w:rPr>
        <w:t xml:space="preserve">: </w:t>
      </w:r>
      <w:hyperlink r:id="rId4" w:history="1">
        <w:r>
          <w:rPr>
            <w:rStyle w:val="Hiperhivatkozs"/>
            <w:sz w:val="24"/>
            <w:szCs w:val="24"/>
          </w:rPr>
          <w:t>polgmhiv@hajduszob.hu</w:t>
        </w:r>
      </w:hyperlink>
    </w:p>
    <w:p w:rsidR="00680239" w:rsidRDefault="00680239" w:rsidP="00680239">
      <w:pPr>
        <w:jc w:val="both"/>
        <w:rPr>
          <w:i/>
          <w:sz w:val="24"/>
        </w:rPr>
      </w:pPr>
    </w:p>
    <w:p w:rsidR="00680239" w:rsidRDefault="00680239" w:rsidP="00680239">
      <w:pPr>
        <w:jc w:val="both"/>
        <w:rPr>
          <w:i/>
          <w:sz w:val="24"/>
        </w:rPr>
      </w:pPr>
    </w:p>
    <w:p w:rsidR="00680239" w:rsidRDefault="00F14ADB" w:rsidP="00680239">
      <w:pPr>
        <w:jc w:val="both"/>
        <w:rPr>
          <w:i/>
          <w:sz w:val="24"/>
        </w:rPr>
      </w:pPr>
      <w:r>
        <w:rPr>
          <w:i/>
          <w:sz w:val="24"/>
        </w:rPr>
        <w:t>…………………………………….</w:t>
      </w:r>
    </w:p>
    <w:p w:rsidR="00F14ADB" w:rsidRDefault="00F14ADB" w:rsidP="00680239">
      <w:pPr>
        <w:jc w:val="both"/>
        <w:rPr>
          <w:i/>
          <w:sz w:val="24"/>
        </w:rPr>
      </w:pPr>
      <w:r>
        <w:rPr>
          <w:i/>
          <w:sz w:val="24"/>
        </w:rPr>
        <w:t>…………………………………….</w:t>
      </w:r>
    </w:p>
    <w:p w:rsidR="00F14ADB" w:rsidRDefault="00F14ADB" w:rsidP="00680239">
      <w:pPr>
        <w:jc w:val="both"/>
        <w:rPr>
          <w:i/>
          <w:sz w:val="24"/>
        </w:rPr>
      </w:pPr>
    </w:p>
    <w:p w:rsidR="00F14ADB" w:rsidRDefault="00F14ADB" w:rsidP="00680239">
      <w:pPr>
        <w:jc w:val="both"/>
        <w:rPr>
          <w:i/>
          <w:sz w:val="24"/>
        </w:rPr>
      </w:pPr>
    </w:p>
    <w:p w:rsidR="00680239" w:rsidRDefault="00680239" w:rsidP="00680239">
      <w:pPr>
        <w:jc w:val="both"/>
        <w:rPr>
          <w:i/>
          <w:sz w:val="24"/>
        </w:rPr>
      </w:pPr>
    </w:p>
    <w:p w:rsidR="00680239" w:rsidRPr="00F14ADB" w:rsidRDefault="00680239" w:rsidP="00680239">
      <w:pPr>
        <w:jc w:val="both"/>
        <w:rPr>
          <w:b/>
          <w:sz w:val="24"/>
        </w:rPr>
      </w:pPr>
      <w:r w:rsidRPr="00F14ADB">
        <w:rPr>
          <w:b/>
          <w:sz w:val="24"/>
        </w:rPr>
        <w:t>Kedves Hölgyem /Uram!</w:t>
      </w:r>
    </w:p>
    <w:p w:rsidR="00680239" w:rsidRPr="00A01279" w:rsidRDefault="00680239" w:rsidP="00680239">
      <w:pPr>
        <w:jc w:val="both"/>
        <w:rPr>
          <w:sz w:val="24"/>
        </w:rPr>
      </w:pPr>
    </w:p>
    <w:p w:rsidR="00680239" w:rsidRPr="00A01279" w:rsidRDefault="00680239" w:rsidP="00680239">
      <w:pPr>
        <w:jc w:val="both"/>
        <w:rPr>
          <w:sz w:val="24"/>
        </w:rPr>
      </w:pPr>
      <w:r w:rsidRPr="00A01279">
        <w:rPr>
          <w:sz w:val="24"/>
        </w:rPr>
        <w:t xml:space="preserve">A nyár elején megtartott szállodaigazgatói megbeszélésen már megfogalmaztam azt a többségi elvárást, hogy a Mátyás Király sétány is </w:t>
      </w:r>
      <w:proofErr w:type="spellStart"/>
      <w:r w:rsidRPr="00A01279">
        <w:rPr>
          <w:sz w:val="24"/>
        </w:rPr>
        <w:t>rendezetebbé</w:t>
      </w:r>
      <w:proofErr w:type="spellEnd"/>
      <w:r w:rsidRPr="00A01279">
        <w:rPr>
          <w:sz w:val="24"/>
        </w:rPr>
        <w:t xml:space="preserve"> váljon</w:t>
      </w:r>
      <w:r w:rsidR="00A01279">
        <w:rPr>
          <w:sz w:val="24"/>
        </w:rPr>
        <w:t>.</w:t>
      </w:r>
    </w:p>
    <w:p w:rsidR="00680239" w:rsidRPr="00A01279" w:rsidRDefault="00680239" w:rsidP="00680239">
      <w:pPr>
        <w:jc w:val="both"/>
        <w:rPr>
          <w:sz w:val="24"/>
        </w:rPr>
      </w:pPr>
      <w:r w:rsidRPr="00A01279">
        <w:rPr>
          <w:sz w:val="24"/>
        </w:rPr>
        <w:t>Nem kevesek véleménye szerint annak színvonala nem éri el az elvárh</w:t>
      </w:r>
      <w:r w:rsidR="00A01279">
        <w:rPr>
          <w:sz w:val="24"/>
        </w:rPr>
        <w:t>ató szintet, sőt az oda nem illő</w:t>
      </w:r>
      <w:r w:rsidRPr="00A01279">
        <w:rPr>
          <w:sz w:val="24"/>
        </w:rPr>
        <w:t xml:space="preserve"> minőségű „építmények” száma növekedett. Bár készül a település</w:t>
      </w:r>
      <w:r w:rsidR="00F14ADB">
        <w:rPr>
          <w:sz w:val="24"/>
        </w:rPr>
        <w:t>arculati</w:t>
      </w:r>
      <w:r w:rsidRPr="00A01279">
        <w:rPr>
          <w:sz w:val="24"/>
        </w:rPr>
        <w:t xml:space="preserve"> kézikönyv, mégis a már említett megbeszélésen is felvetődött, hogy hatós</w:t>
      </w:r>
      <w:r w:rsidR="00A01279">
        <w:rPr>
          <w:sz w:val="24"/>
        </w:rPr>
        <w:t>ági</w:t>
      </w:r>
      <w:r w:rsidRPr="00A01279">
        <w:rPr>
          <w:sz w:val="24"/>
        </w:rPr>
        <w:t xml:space="preserve"> eszközök helyett kölcsönösen együttműködve kellene a sétány rendezettebbé tétele érdekében eljárni. Nagyon egyetértek azzal az elhangzott felvetéssel, hogy a kölcsönös engedmények lehetőséget biztosítanának a szállodák sajátosságainak megtartásához. Nem cél a tiltás, különösen a vendéglátóipari egységek esetében. E területeknek azon jellegét, hogy ott kerthelyiségek találhatók megtartani, sőt fejleszteni indokolt. Ez azonban nem jelentheti a „</w:t>
      </w:r>
      <w:proofErr w:type="spellStart"/>
      <w:r w:rsidRPr="00A01279">
        <w:rPr>
          <w:sz w:val="24"/>
        </w:rPr>
        <w:t>sátras</w:t>
      </w:r>
      <w:proofErr w:type="spellEnd"/>
      <w:r w:rsidRPr="00A01279">
        <w:rPr>
          <w:sz w:val="24"/>
        </w:rPr>
        <w:t>, bódés” vendégfogadás megtűrését. Tisztelettel kérem Önöket, működjünk együtt. Els</w:t>
      </w:r>
      <w:r w:rsidR="00A01279">
        <w:rPr>
          <w:sz w:val="24"/>
        </w:rPr>
        <w:t>ő lépcsőben szüntessük meg azok</w:t>
      </w:r>
      <w:r w:rsidRPr="00A01279">
        <w:rPr>
          <w:sz w:val="24"/>
        </w:rPr>
        <w:t>at a kirívó jelenségeket, am</w:t>
      </w:r>
      <w:r w:rsidR="00505004" w:rsidRPr="00A01279">
        <w:rPr>
          <w:sz w:val="24"/>
        </w:rPr>
        <w:t xml:space="preserve">elyek </w:t>
      </w:r>
      <w:r w:rsidRPr="00A01279">
        <w:rPr>
          <w:sz w:val="24"/>
        </w:rPr>
        <w:t>ártanak Hajdúszoboszló idegenforgalmának, negatív képet festenek megjelenéséről. A november 16-i bejáráson személyesen megbeszéltük ezeket a hiányosságokat, de engedtessék meg, hogy e levél keretében összefoglaljam az ott látottakat.</w:t>
      </w:r>
    </w:p>
    <w:p w:rsidR="00505004" w:rsidRDefault="00505004" w:rsidP="00680239">
      <w:pPr>
        <w:jc w:val="both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>I.</w:t>
      </w:r>
    </w:p>
    <w:p w:rsidR="00A01279" w:rsidRDefault="00A01279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both"/>
        <w:rPr>
          <w:i/>
          <w:sz w:val="24"/>
        </w:rPr>
      </w:pPr>
      <w:r>
        <w:rPr>
          <w:i/>
          <w:sz w:val="24"/>
        </w:rPr>
        <w:t>A szálloda előtti árusítás igénytelenséget sugall, kérem, közös elhatározással szüntessük meg</w:t>
      </w:r>
    </w:p>
    <w:p w:rsidR="00505004" w:rsidRDefault="00505004" w:rsidP="00505004">
      <w:pPr>
        <w:jc w:val="both"/>
        <w:rPr>
          <w:i/>
          <w:sz w:val="24"/>
        </w:rPr>
      </w:pPr>
    </w:p>
    <w:p w:rsidR="00680239" w:rsidRDefault="00680239" w:rsidP="00680239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2603183" cy="347091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35253_745445138978255_124806270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92" cy="3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04" w:rsidRDefault="00505004" w:rsidP="00680239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lastRenderedPageBreak/>
        <w:t xml:space="preserve">II. </w:t>
      </w: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 xml:space="preserve">Őszintén megvallva ez a megoldás sem nyeri el sok ember tetszését, szemmel láthatóan a pavilonok festése elhasználódott. Örömünkre szolgálna, ha </w:t>
      </w:r>
      <w:proofErr w:type="spellStart"/>
      <w:r>
        <w:rPr>
          <w:i/>
          <w:sz w:val="24"/>
        </w:rPr>
        <w:t>újrafestése</w:t>
      </w:r>
      <w:proofErr w:type="spellEnd"/>
      <w:r>
        <w:rPr>
          <w:i/>
          <w:sz w:val="24"/>
        </w:rPr>
        <w:t xml:space="preserve"> megtörténne</w:t>
      </w:r>
    </w:p>
    <w:p w:rsidR="00505004" w:rsidRDefault="00505004" w:rsidP="00680239">
      <w:pPr>
        <w:jc w:val="both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3981450" cy="2986088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169356_745445158978253_81179656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06" cy="2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</w:p>
    <w:p w:rsidR="00680239" w:rsidRDefault="00680239" w:rsidP="00680239">
      <w:pPr>
        <w:jc w:val="both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 xml:space="preserve">III. </w:t>
      </w: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>A Hotel Mátyás Király előtti „ruházati bolt” sem illik a gyógyhely védett területére, nagysága az utóbbi időben növekedett, az ott árusított termékek minősége vitatható.</w:t>
      </w:r>
      <w:r w:rsidR="002E342B">
        <w:rPr>
          <w:i/>
          <w:sz w:val="24"/>
        </w:rPr>
        <w:t xml:space="preserve"> Megszüntetését nem kívánhat</w:t>
      </w:r>
      <w:r w:rsidR="00F14ADB">
        <w:rPr>
          <w:i/>
          <w:sz w:val="24"/>
        </w:rPr>
        <w:t>juk</w:t>
      </w:r>
      <w:r w:rsidR="002E342B">
        <w:rPr>
          <w:i/>
          <w:sz w:val="24"/>
        </w:rPr>
        <w:t>, de azt igen, hogy közterületen ne történhessen árusítás, színvonala emelkedjen</w:t>
      </w:r>
      <w:r w:rsidR="00F14ADB">
        <w:rPr>
          <w:i/>
          <w:sz w:val="24"/>
        </w:rPr>
        <w:t>.</w:t>
      </w:r>
    </w:p>
    <w:p w:rsidR="00505004" w:rsidRDefault="00505004" w:rsidP="00680239">
      <w:pPr>
        <w:jc w:val="both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191000" cy="31432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67458_745445265644909_137169563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31" cy="314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04" w:rsidRDefault="00505004" w:rsidP="00680239">
      <w:pPr>
        <w:jc w:val="both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>A minifánkot árusító bódé kivitele nem illik egy elismert szállodához.</w:t>
      </w: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3278981" cy="43719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71539_745445245644911_130849716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97" cy="43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04" w:rsidRDefault="00505004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>A szálloda előtti vendéglátó egység így néz ki a sétányról. Kérésemet –azt hiszem- nem szükséges magyarázni.</w:t>
      </w:r>
    </w:p>
    <w:p w:rsidR="00A01279" w:rsidRDefault="00A01279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203700" cy="3152775"/>
            <wp:effectExtent l="0" t="0" r="635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97292_745445128978256_7617060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DB" w:rsidRDefault="00F14ADB" w:rsidP="00505004">
      <w:pPr>
        <w:jc w:val="center"/>
        <w:rPr>
          <w:i/>
          <w:sz w:val="24"/>
        </w:rPr>
      </w:pPr>
    </w:p>
    <w:p w:rsidR="00F14ADB" w:rsidRDefault="00F14ADB" w:rsidP="00505004">
      <w:pPr>
        <w:jc w:val="center"/>
        <w:rPr>
          <w:i/>
          <w:sz w:val="24"/>
        </w:rPr>
      </w:pPr>
    </w:p>
    <w:p w:rsidR="00F14ADB" w:rsidRDefault="00F14ADB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  <w:r>
        <w:rPr>
          <w:i/>
          <w:sz w:val="24"/>
        </w:rPr>
        <w:t>IV.</w:t>
      </w:r>
    </w:p>
    <w:p w:rsidR="005A4872" w:rsidRDefault="005A4872" w:rsidP="00505004">
      <w:pPr>
        <w:jc w:val="center"/>
        <w:rPr>
          <w:i/>
          <w:sz w:val="24"/>
        </w:rPr>
      </w:pPr>
    </w:p>
    <w:p w:rsidR="005A4872" w:rsidRDefault="005A4872" w:rsidP="005A4872">
      <w:pPr>
        <w:jc w:val="center"/>
        <w:rPr>
          <w:i/>
          <w:sz w:val="24"/>
        </w:rPr>
      </w:pPr>
      <w:r>
        <w:rPr>
          <w:i/>
          <w:sz w:val="24"/>
        </w:rPr>
        <w:t xml:space="preserve">A Hotel </w:t>
      </w:r>
      <w:proofErr w:type="spellStart"/>
      <w:r>
        <w:rPr>
          <w:i/>
          <w:sz w:val="24"/>
        </w:rPr>
        <w:t>Aurum</w:t>
      </w:r>
      <w:proofErr w:type="spellEnd"/>
      <w:r>
        <w:rPr>
          <w:i/>
          <w:sz w:val="24"/>
        </w:rPr>
        <w:t xml:space="preserve"> előtti bódék pozdorjából építettek, a </w:t>
      </w:r>
      <w:proofErr w:type="gramStart"/>
      <w:r>
        <w:rPr>
          <w:i/>
          <w:sz w:val="24"/>
        </w:rPr>
        <w:t>minimális</w:t>
      </w:r>
      <w:proofErr w:type="gramEnd"/>
      <w:r>
        <w:rPr>
          <w:i/>
          <w:sz w:val="24"/>
        </w:rPr>
        <w:t xml:space="preserve"> esztétikai elvárásoknak sem tesznek eleget. Az évekkel ezelőtt megépült épületeket</w:t>
      </w:r>
      <w:r w:rsidR="00F14ADB">
        <w:rPr>
          <w:i/>
          <w:sz w:val="24"/>
        </w:rPr>
        <w:t xml:space="preserve"> is átalakították, azok jellegüket</w:t>
      </w:r>
      <w:r>
        <w:rPr>
          <w:i/>
          <w:sz w:val="24"/>
        </w:rPr>
        <w:t xml:space="preserve"> elvesztették, elbontásuk elkerülhetetlen.</w:t>
      </w:r>
    </w:p>
    <w:p w:rsidR="005A4872" w:rsidRDefault="005A4872" w:rsidP="00505004">
      <w:pPr>
        <w:jc w:val="center"/>
        <w:rPr>
          <w:i/>
          <w:sz w:val="24"/>
        </w:rPr>
      </w:pPr>
    </w:p>
    <w:p w:rsidR="00505004" w:rsidRDefault="00505004" w:rsidP="00505004">
      <w:pPr>
        <w:jc w:val="center"/>
        <w:rPr>
          <w:i/>
          <w:sz w:val="24"/>
        </w:rPr>
      </w:pPr>
    </w:p>
    <w:p w:rsidR="005A4872" w:rsidRDefault="005A4872" w:rsidP="00505004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543425" cy="3407569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197164_745445278978241_952052181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253" cy="34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2" w:rsidRDefault="005A4872" w:rsidP="00505004">
      <w:pPr>
        <w:jc w:val="center"/>
        <w:rPr>
          <w:i/>
          <w:sz w:val="24"/>
        </w:rPr>
      </w:pPr>
    </w:p>
    <w:p w:rsidR="00680239" w:rsidRDefault="00680239" w:rsidP="00680239">
      <w:pPr>
        <w:jc w:val="both"/>
        <w:rPr>
          <w:i/>
          <w:sz w:val="24"/>
        </w:rPr>
      </w:pPr>
    </w:p>
    <w:p w:rsidR="00680239" w:rsidRDefault="005A4872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 wp14:anchorId="51C4D533" wp14:editId="0733EAAF">
            <wp:extent cx="4610100" cy="34575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197255_745445485644887_111532584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239" cy="34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2" w:rsidRDefault="005A4872" w:rsidP="00680239">
      <w:pPr>
        <w:jc w:val="both"/>
        <w:rPr>
          <w:i/>
          <w:sz w:val="24"/>
        </w:rPr>
      </w:pPr>
    </w:p>
    <w:p w:rsidR="005A4872" w:rsidRDefault="005A4872" w:rsidP="00680239">
      <w:pPr>
        <w:jc w:val="both"/>
        <w:rPr>
          <w:i/>
          <w:sz w:val="24"/>
        </w:rPr>
      </w:pPr>
    </w:p>
    <w:p w:rsidR="00680239" w:rsidRDefault="005A4872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133850" cy="3100388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201082_745445102311592_839036415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466" cy="31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2" w:rsidRDefault="005A4872" w:rsidP="005A4872">
      <w:pPr>
        <w:jc w:val="center"/>
        <w:rPr>
          <w:i/>
          <w:sz w:val="24"/>
        </w:rPr>
      </w:pPr>
    </w:p>
    <w:p w:rsidR="00A01279" w:rsidRDefault="00A01279" w:rsidP="005A4872">
      <w:pPr>
        <w:jc w:val="center"/>
        <w:rPr>
          <w:i/>
          <w:sz w:val="24"/>
        </w:rPr>
      </w:pPr>
    </w:p>
    <w:p w:rsidR="005A4872" w:rsidRDefault="005A4872" w:rsidP="005A4872">
      <w:pPr>
        <w:jc w:val="center"/>
        <w:rPr>
          <w:i/>
          <w:sz w:val="24"/>
        </w:rPr>
      </w:pPr>
      <w:r>
        <w:rPr>
          <w:i/>
          <w:sz w:val="24"/>
        </w:rPr>
        <w:t>V.</w:t>
      </w:r>
    </w:p>
    <w:p w:rsidR="005A4872" w:rsidRPr="00A01279" w:rsidRDefault="005A4872" w:rsidP="005A4872">
      <w:pPr>
        <w:jc w:val="center"/>
        <w:rPr>
          <w:i/>
          <w:sz w:val="16"/>
          <w:szCs w:val="16"/>
        </w:rPr>
      </w:pPr>
    </w:p>
    <w:p w:rsidR="005A4872" w:rsidRDefault="005A4872" w:rsidP="005A4872">
      <w:pPr>
        <w:jc w:val="both"/>
        <w:rPr>
          <w:i/>
          <w:sz w:val="24"/>
        </w:rPr>
      </w:pPr>
      <w:r>
        <w:rPr>
          <w:i/>
          <w:sz w:val="24"/>
        </w:rPr>
        <w:t xml:space="preserve">A </w:t>
      </w:r>
      <w:proofErr w:type="spellStart"/>
      <w:r w:rsidR="002E342B">
        <w:rPr>
          <w:i/>
          <w:sz w:val="24"/>
        </w:rPr>
        <w:t>Family</w:t>
      </w:r>
      <w:proofErr w:type="spellEnd"/>
      <w:r w:rsidR="002E342B">
        <w:rPr>
          <w:i/>
          <w:sz w:val="24"/>
        </w:rPr>
        <w:t xml:space="preserve"> </w:t>
      </w:r>
      <w:proofErr w:type="spellStart"/>
      <w:r w:rsidR="002E342B">
        <w:rPr>
          <w:i/>
          <w:sz w:val="24"/>
        </w:rPr>
        <w:t>Aurum</w:t>
      </w:r>
      <w:proofErr w:type="spellEnd"/>
      <w:r w:rsidR="002E342B">
        <w:rPr>
          <w:i/>
          <w:sz w:val="24"/>
        </w:rPr>
        <w:t xml:space="preserve"> H</w:t>
      </w:r>
      <w:r>
        <w:rPr>
          <w:i/>
          <w:sz w:val="24"/>
        </w:rPr>
        <w:t xml:space="preserve">otel előkertje </w:t>
      </w:r>
      <w:r w:rsidR="00F14ADB">
        <w:rPr>
          <w:i/>
          <w:sz w:val="24"/>
        </w:rPr>
        <w:t>-</w:t>
      </w:r>
      <w:r>
        <w:rPr>
          <w:i/>
          <w:sz w:val="24"/>
        </w:rPr>
        <w:t>sok ember véleményét meghallgatva- elfogadhatat</w:t>
      </w:r>
      <w:r w:rsidR="002E342B">
        <w:rPr>
          <w:i/>
          <w:sz w:val="24"/>
        </w:rPr>
        <w:t>lan. Többek szerint régen hatósá</w:t>
      </w:r>
      <w:r>
        <w:rPr>
          <w:i/>
          <w:sz w:val="24"/>
        </w:rPr>
        <w:t xml:space="preserve">gi intézkedésekkel kellett volna megszüntetni az ottani állapotokat. </w:t>
      </w:r>
      <w:r w:rsidR="002E342B">
        <w:rPr>
          <w:i/>
          <w:sz w:val="24"/>
        </w:rPr>
        <w:t>A</w:t>
      </w:r>
      <w:r w:rsidR="00F14ADB">
        <w:rPr>
          <w:i/>
          <w:sz w:val="24"/>
        </w:rPr>
        <w:t xml:space="preserve"> felvételeken lá</w:t>
      </w:r>
      <w:r>
        <w:rPr>
          <w:i/>
          <w:sz w:val="24"/>
        </w:rPr>
        <w:t>tható két sátor súlyosan sérti a városképet. Az azokban folytatott tevékenységekre lehet igény a vendégek részéről, de nem azon a helyen</w:t>
      </w:r>
      <w:r w:rsidR="002E342B">
        <w:rPr>
          <w:i/>
          <w:sz w:val="24"/>
        </w:rPr>
        <w:t xml:space="preserve"> és nem ilyen színvonalon</w:t>
      </w:r>
      <w:r>
        <w:rPr>
          <w:i/>
          <w:sz w:val="24"/>
        </w:rPr>
        <w:t>. A fotókon is látható</w:t>
      </w:r>
      <w:r w:rsidR="002E342B">
        <w:rPr>
          <w:i/>
          <w:sz w:val="24"/>
        </w:rPr>
        <w:t>,</w:t>
      </w:r>
      <w:r>
        <w:rPr>
          <w:i/>
          <w:sz w:val="24"/>
        </w:rPr>
        <w:t xml:space="preserve"> elhanyagoltság mindenütt</w:t>
      </w:r>
      <w:r w:rsidR="002E342B">
        <w:rPr>
          <w:i/>
          <w:sz w:val="24"/>
        </w:rPr>
        <w:t>.</w:t>
      </w:r>
    </w:p>
    <w:p w:rsidR="005A4872" w:rsidRDefault="005A4872" w:rsidP="005A4872">
      <w:pPr>
        <w:jc w:val="both"/>
        <w:rPr>
          <w:i/>
          <w:sz w:val="24"/>
        </w:rPr>
      </w:pPr>
      <w:r>
        <w:rPr>
          <w:i/>
          <w:sz w:val="24"/>
        </w:rPr>
        <w:t>A képen látható „guruló</w:t>
      </w:r>
      <w:r w:rsidR="002E342B">
        <w:rPr>
          <w:i/>
          <w:sz w:val="24"/>
        </w:rPr>
        <w:t xml:space="preserve"> árusító</w:t>
      </w:r>
      <w:r>
        <w:rPr>
          <w:i/>
          <w:sz w:val="24"/>
        </w:rPr>
        <w:t xml:space="preserve">helyek” </w:t>
      </w:r>
      <w:r w:rsidR="002E342B">
        <w:rPr>
          <w:i/>
          <w:sz w:val="24"/>
        </w:rPr>
        <w:t xml:space="preserve">színvonaltalanságában a helyszíni szemle minden résztvevője egyetértett. </w:t>
      </w:r>
      <w:r w:rsidR="00A01279">
        <w:rPr>
          <w:i/>
          <w:sz w:val="24"/>
        </w:rPr>
        <w:t>A j</w:t>
      </w:r>
      <w:r>
        <w:rPr>
          <w:i/>
          <w:sz w:val="24"/>
        </w:rPr>
        <w:t xml:space="preserve">övőben </w:t>
      </w:r>
      <w:bookmarkStart w:id="0" w:name="_GoBack"/>
      <w:bookmarkEnd w:id="0"/>
      <w:r w:rsidR="002E342B">
        <w:rPr>
          <w:i/>
          <w:sz w:val="24"/>
        </w:rPr>
        <w:t>ilyen módon egyébként sem lehet a sétányon árusítani.</w:t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216400" cy="31623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208834_745445612311541_545763203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819" cy="31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638675" cy="3479006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172412_745445532311549_25085019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333" cy="34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733925" cy="355044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197101_745445578978211_2100569055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73" cy="35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A01279" w:rsidRDefault="00A01279">
      <w:pPr>
        <w:spacing w:after="160" w:line="259" w:lineRule="auto"/>
        <w:rPr>
          <w:i/>
          <w:sz w:val="24"/>
        </w:rPr>
      </w:pPr>
      <w:r>
        <w:rPr>
          <w:i/>
          <w:sz w:val="24"/>
        </w:rPr>
        <w:br w:type="page"/>
      </w: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sz w:val="24"/>
        </w:rPr>
        <w:t>VI.</w:t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sz w:val="24"/>
        </w:rPr>
        <w:t>Az Ambrózia környéke is sok kívánnivalót hagy maga után. Köszönettel vettem, hogy a bejárást követően egy bódésort már lebontottak, de az alábbi kettő sem üti meg az elvárhat</w:t>
      </w:r>
      <w:r w:rsidR="00F14ADB">
        <w:rPr>
          <w:i/>
          <w:sz w:val="24"/>
        </w:rPr>
        <w:t>ó</w:t>
      </w:r>
      <w:r>
        <w:rPr>
          <w:i/>
          <w:sz w:val="24"/>
        </w:rPr>
        <w:t xml:space="preserve"> színvonalat. Építőanyaguk pozdorja, kivitelezésük nem kell</w:t>
      </w:r>
      <w:r w:rsidR="00820FD6">
        <w:rPr>
          <w:i/>
          <w:sz w:val="24"/>
        </w:rPr>
        <w:t>ő</w:t>
      </w:r>
      <w:r>
        <w:rPr>
          <w:i/>
          <w:sz w:val="24"/>
        </w:rPr>
        <w:t>en igényes.</w:t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508499" cy="3381375"/>
            <wp:effectExtent l="0" t="0" r="698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167459_745445382311564_510789649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15" cy="33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581525" cy="343614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197243_745445628978206_1133723022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737" cy="34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A01279" w:rsidRDefault="00A01279" w:rsidP="005A4872">
      <w:pPr>
        <w:jc w:val="center"/>
        <w:rPr>
          <w:i/>
          <w:sz w:val="24"/>
        </w:rPr>
      </w:pPr>
    </w:p>
    <w:p w:rsidR="00F14ADB" w:rsidRDefault="00F14ADB" w:rsidP="005A4872">
      <w:pPr>
        <w:jc w:val="center"/>
        <w:rPr>
          <w:i/>
          <w:sz w:val="24"/>
        </w:rPr>
      </w:pPr>
    </w:p>
    <w:p w:rsidR="00F14ADB" w:rsidRDefault="00F14AD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sz w:val="24"/>
        </w:rPr>
        <w:t>VII.</w:t>
      </w:r>
    </w:p>
    <w:p w:rsidR="00A01279" w:rsidRDefault="00A01279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sz w:val="24"/>
        </w:rPr>
        <w:t xml:space="preserve">Az alábbi fotón található területen az elmúlt években </w:t>
      </w:r>
      <w:r w:rsidR="00F14ADB">
        <w:rPr>
          <w:i/>
          <w:sz w:val="24"/>
        </w:rPr>
        <w:t>„</w:t>
      </w:r>
      <w:r>
        <w:rPr>
          <w:i/>
          <w:sz w:val="24"/>
        </w:rPr>
        <w:t>vidámpark</w:t>
      </w:r>
      <w:r w:rsidR="00F14ADB">
        <w:rPr>
          <w:i/>
          <w:sz w:val="24"/>
        </w:rPr>
        <w:t>”</w:t>
      </w:r>
      <w:r>
        <w:rPr>
          <w:i/>
          <w:sz w:val="24"/>
        </w:rPr>
        <w:t xml:space="preserve"> működött, Az elfogadás előtt álló kézikönyv erre nem ad lehetőséget</w:t>
      </w: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4490720" cy="3368040"/>
            <wp:effectExtent l="0" t="0" r="508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167484_745445072311595_212480755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50" cy="33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79" w:rsidRDefault="00A01279" w:rsidP="005A4872">
      <w:pPr>
        <w:jc w:val="center"/>
        <w:rPr>
          <w:i/>
          <w:sz w:val="24"/>
        </w:rPr>
      </w:pPr>
    </w:p>
    <w:p w:rsidR="00A01279" w:rsidRDefault="00A01279" w:rsidP="005A4872">
      <w:pPr>
        <w:jc w:val="center"/>
        <w:rPr>
          <w:i/>
          <w:sz w:val="24"/>
        </w:rPr>
      </w:pPr>
    </w:p>
    <w:p w:rsidR="00A01279" w:rsidRPr="00A01279" w:rsidRDefault="00A01279" w:rsidP="00A01279">
      <w:pPr>
        <w:jc w:val="both"/>
        <w:rPr>
          <w:sz w:val="24"/>
        </w:rPr>
      </w:pPr>
      <w:r w:rsidRPr="00A01279">
        <w:rPr>
          <w:sz w:val="24"/>
        </w:rPr>
        <w:t xml:space="preserve">Nyomatékosan hangsúlyozom, működjünk együtt, </w:t>
      </w:r>
      <w:r w:rsidR="00F14ADB">
        <w:rPr>
          <w:sz w:val="24"/>
        </w:rPr>
        <w:t xml:space="preserve">további </w:t>
      </w:r>
      <w:proofErr w:type="gramStart"/>
      <w:r w:rsidR="00F14ADB">
        <w:rPr>
          <w:sz w:val="24"/>
        </w:rPr>
        <w:t>konzultációktól</w:t>
      </w:r>
      <w:proofErr w:type="gramEnd"/>
      <w:r w:rsidR="00F14ADB">
        <w:rPr>
          <w:sz w:val="24"/>
        </w:rPr>
        <w:t xml:space="preserve"> sem zárkózom el</w:t>
      </w:r>
      <w:r w:rsidRPr="00A01279">
        <w:rPr>
          <w:sz w:val="24"/>
        </w:rPr>
        <w:t>. Közös érdekünk, hogy a város rendezettebb képet nyújtson.</w:t>
      </w:r>
    </w:p>
    <w:p w:rsidR="00A01279" w:rsidRDefault="00A01279" w:rsidP="00A01279">
      <w:pPr>
        <w:jc w:val="both"/>
        <w:rPr>
          <w:sz w:val="24"/>
        </w:rPr>
      </w:pPr>
    </w:p>
    <w:p w:rsidR="00A01279" w:rsidRPr="00A01279" w:rsidRDefault="00A01279" w:rsidP="00A01279">
      <w:pPr>
        <w:jc w:val="both"/>
        <w:rPr>
          <w:sz w:val="24"/>
        </w:rPr>
      </w:pPr>
      <w:r w:rsidRPr="00A01279">
        <w:rPr>
          <w:sz w:val="24"/>
        </w:rPr>
        <w:t xml:space="preserve">Kérem, hogy intézkedéseiket 2018 március 15-is szíveskedjenek megtenni, hogy az induló idegenforgalmi </w:t>
      </w:r>
      <w:proofErr w:type="gramStart"/>
      <w:r w:rsidRPr="00A01279">
        <w:rPr>
          <w:sz w:val="24"/>
        </w:rPr>
        <w:t>szezonban</w:t>
      </w:r>
      <w:proofErr w:type="gramEnd"/>
      <w:r w:rsidRPr="00A01279">
        <w:rPr>
          <w:sz w:val="24"/>
        </w:rPr>
        <w:t xml:space="preserve"> a fürdő előtti park megújításával együtt a fürdő nyári főbejáratától a Silver Hotelig rendezett városkép bontakozzon ki.</w:t>
      </w:r>
    </w:p>
    <w:p w:rsidR="00A01279" w:rsidRDefault="00A01279" w:rsidP="00A01279">
      <w:pPr>
        <w:jc w:val="both"/>
        <w:rPr>
          <w:i/>
          <w:sz w:val="24"/>
        </w:rPr>
      </w:pPr>
    </w:p>
    <w:p w:rsidR="00A01279" w:rsidRDefault="00A01279" w:rsidP="00A01279">
      <w:pPr>
        <w:jc w:val="both"/>
        <w:rPr>
          <w:sz w:val="24"/>
        </w:rPr>
      </w:pPr>
      <w:r w:rsidRPr="00A01279">
        <w:rPr>
          <w:sz w:val="24"/>
        </w:rPr>
        <w:t>Köszönöm segítségüket!</w:t>
      </w:r>
    </w:p>
    <w:p w:rsidR="00A01279" w:rsidRDefault="00A01279" w:rsidP="00A01279">
      <w:pPr>
        <w:jc w:val="both"/>
        <w:rPr>
          <w:sz w:val="24"/>
        </w:rPr>
      </w:pPr>
    </w:p>
    <w:p w:rsidR="00A01279" w:rsidRDefault="00A01279" w:rsidP="00A01279">
      <w:pPr>
        <w:jc w:val="both"/>
        <w:rPr>
          <w:sz w:val="24"/>
        </w:rPr>
      </w:pPr>
    </w:p>
    <w:p w:rsidR="00A01279" w:rsidRPr="00A01279" w:rsidRDefault="00A01279" w:rsidP="00A01279">
      <w:pPr>
        <w:jc w:val="both"/>
        <w:rPr>
          <w:sz w:val="24"/>
        </w:rPr>
      </w:pPr>
    </w:p>
    <w:p w:rsidR="00A01279" w:rsidRPr="00A01279" w:rsidRDefault="00A01279" w:rsidP="00A01279">
      <w:pPr>
        <w:jc w:val="both"/>
        <w:rPr>
          <w:sz w:val="24"/>
        </w:rPr>
      </w:pPr>
    </w:p>
    <w:p w:rsidR="00A01279" w:rsidRPr="00A01279" w:rsidRDefault="00A01279" w:rsidP="00A01279">
      <w:pPr>
        <w:jc w:val="center"/>
        <w:rPr>
          <w:sz w:val="24"/>
        </w:rPr>
      </w:pPr>
      <w:r w:rsidRPr="00A01279">
        <w:rPr>
          <w:sz w:val="24"/>
        </w:rPr>
        <w:t>Dr. Sóvágó László</w:t>
      </w:r>
    </w:p>
    <w:p w:rsidR="00A01279" w:rsidRPr="00A01279" w:rsidRDefault="00A01279" w:rsidP="00A01279">
      <w:pPr>
        <w:jc w:val="center"/>
        <w:rPr>
          <w:sz w:val="24"/>
        </w:rPr>
      </w:pPr>
      <w:proofErr w:type="gramStart"/>
      <w:r w:rsidRPr="00A01279">
        <w:rPr>
          <w:sz w:val="24"/>
        </w:rPr>
        <w:t>polgármester</w:t>
      </w:r>
      <w:proofErr w:type="gramEnd"/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p w:rsidR="002E342B" w:rsidRDefault="002E342B" w:rsidP="005A4872">
      <w:pPr>
        <w:jc w:val="center"/>
        <w:rPr>
          <w:i/>
          <w:sz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680239" w:rsidTr="00A01279">
        <w:trPr>
          <w:jc w:val="center"/>
        </w:trPr>
        <w:tc>
          <w:tcPr>
            <w:tcW w:w="4605" w:type="dxa"/>
          </w:tcPr>
          <w:p w:rsidR="00680239" w:rsidRDefault="006802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680239" w:rsidRDefault="006802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80239" w:rsidRDefault="00680239" w:rsidP="00680239">
      <w:pPr>
        <w:jc w:val="both"/>
        <w:rPr>
          <w:i/>
          <w:sz w:val="24"/>
        </w:rPr>
      </w:pPr>
    </w:p>
    <w:sectPr w:rsidR="00680239" w:rsidSect="00F14AD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239"/>
    <w:rsid w:val="002E342B"/>
    <w:rsid w:val="00505004"/>
    <w:rsid w:val="005A4872"/>
    <w:rsid w:val="00680239"/>
    <w:rsid w:val="00820FD6"/>
    <w:rsid w:val="00A01279"/>
    <w:rsid w:val="00A47C6A"/>
    <w:rsid w:val="00E41B3C"/>
    <w:rsid w:val="00E73793"/>
    <w:rsid w:val="00F14ADB"/>
    <w:rsid w:val="00F5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D893D"/>
  <w15:chartTrackingRefBased/>
  <w15:docId w15:val="{F30C8CE4-E93D-495C-AE06-1493FF78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0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Finomhivatkozs">
    <w:name w:val="Subtle Reference"/>
    <w:basedOn w:val="Bekezdsalapbettpusa"/>
    <w:uiPriority w:val="31"/>
    <w:qFormat/>
    <w:rsid w:val="00A47C6A"/>
    <w:rPr>
      <w:smallCaps/>
      <w:color w:val="5A5A5A" w:themeColor="text1" w:themeTint="A5"/>
    </w:rPr>
  </w:style>
  <w:style w:type="character" w:styleId="Hiperhivatkozs">
    <w:name w:val="Hyperlink"/>
    <w:semiHidden/>
    <w:unhideWhenUsed/>
    <w:rsid w:val="0068023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20F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0FD6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8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polgmhiv@hajduszob.h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ükröződé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502</Words>
  <Characters>3465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Fehér Adrienn</dc:creator>
  <cp:keywords/>
  <dc:description/>
  <cp:lastModifiedBy>Fehér Adrienn</cp:lastModifiedBy>
  <cp:revision>4</cp:revision>
  <cp:lastPrinted>2017-11-28T13:49:00Z</cp:lastPrinted>
  <dcterms:created xsi:type="dcterms:W3CDTF">2017-11-28T12:58:00Z</dcterms:created>
  <dcterms:modified xsi:type="dcterms:W3CDTF">2017-11-28T14:07:00Z</dcterms:modified>
</cp:coreProperties>
</file>